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3F903" w14:textId="77777777" w:rsidR="006A5861" w:rsidRDefault="006A5861" w:rsidP="00EB2C30">
      <w:pPr>
        <w:spacing w:line="276" w:lineRule="auto"/>
        <w:jc w:val="center"/>
        <w:rPr>
          <w:rFonts w:ascii="Times New Roman" w:hAnsi="Times New Roman"/>
          <w:b/>
          <w:szCs w:val="24"/>
        </w:rPr>
      </w:pPr>
    </w:p>
    <w:p w14:paraId="5AF165F3" w14:textId="3E41923D" w:rsidR="008539C3" w:rsidRPr="00BB19F6" w:rsidRDefault="008539C3" w:rsidP="00EB2C30">
      <w:pPr>
        <w:spacing w:line="276" w:lineRule="auto"/>
        <w:jc w:val="center"/>
        <w:rPr>
          <w:rFonts w:ascii="Times New Roman" w:hAnsi="Times New Roman"/>
          <w:szCs w:val="24"/>
        </w:rPr>
      </w:pPr>
      <w:r w:rsidRPr="00BB19F6">
        <w:rPr>
          <w:rFonts w:ascii="Times New Roman" w:hAnsi="Times New Roman"/>
          <w:b/>
          <w:szCs w:val="24"/>
        </w:rPr>
        <w:t>МЕТОДИКА ЗА ОЦЕНКА НА О</w:t>
      </w:r>
      <w:r w:rsidR="00A723AA">
        <w:rPr>
          <w:rFonts w:ascii="Times New Roman" w:hAnsi="Times New Roman"/>
          <w:b/>
          <w:szCs w:val="24"/>
        </w:rPr>
        <w:t>ФЕРТИТЕ</w:t>
      </w:r>
    </w:p>
    <w:p w14:paraId="4BF7026F" w14:textId="77777777" w:rsidR="00783AE3" w:rsidRPr="00A26E0F" w:rsidRDefault="00783AE3" w:rsidP="00ED6007">
      <w:pPr>
        <w:pStyle w:val="Default"/>
        <w:spacing w:line="276" w:lineRule="auto"/>
        <w:jc w:val="both"/>
      </w:pPr>
    </w:p>
    <w:p w14:paraId="4AC2D8F9" w14:textId="58A14DC6" w:rsidR="00A26E0F" w:rsidRPr="00A26E0F" w:rsidRDefault="00A26E0F" w:rsidP="00A26E0F">
      <w:pPr>
        <w:autoSpaceDE w:val="0"/>
        <w:autoSpaceDN w:val="0"/>
        <w:adjustRightInd w:val="0"/>
        <w:jc w:val="both"/>
        <w:rPr>
          <w:rFonts w:ascii="Times New Roman" w:eastAsiaTheme="minorHAnsi" w:hAnsi="Times New Roman"/>
          <w:b/>
          <w:bCs/>
          <w:szCs w:val="24"/>
        </w:rPr>
      </w:pPr>
      <w:r w:rsidRPr="00A26E0F">
        <w:rPr>
          <w:rFonts w:ascii="Times New Roman" w:eastAsiaTheme="minorHAnsi" w:hAnsi="Times New Roman"/>
          <w:b/>
          <w:bCs/>
          <w:szCs w:val="24"/>
        </w:rPr>
        <w:t>В процедура по реда на чл. 7, ал. 1 от ПМС 118/20.05.2014 г. за определяне на</w:t>
      </w:r>
      <w:r>
        <w:rPr>
          <w:rFonts w:ascii="Times New Roman" w:eastAsiaTheme="minorHAnsi" w:hAnsi="Times New Roman"/>
          <w:b/>
          <w:bCs/>
          <w:szCs w:val="24"/>
        </w:rPr>
        <w:t xml:space="preserve"> </w:t>
      </w:r>
      <w:r w:rsidRPr="00A26E0F">
        <w:rPr>
          <w:rFonts w:ascii="Times New Roman" w:eastAsiaTheme="minorHAnsi" w:hAnsi="Times New Roman"/>
          <w:b/>
          <w:bCs/>
          <w:szCs w:val="24"/>
        </w:rPr>
        <w:t>изпълнител с</w:t>
      </w:r>
      <w:r>
        <w:rPr>
          <w:rFonts w:ascii="Times New Roman" w:eastAsiaTheme="minorHAnsi" w:hAnsi="Times New Roman"/>
          <w:b/>
          <w:bCs/>
          <w:szCs w:val="24"/>
        </w:rPr>
        <w:t xml:space="preserve"> </w:t>
      </w:r>
      <w:r w:rsidRPr="00A26E0F">
        <w:rPr>
          <w:rFonts w:ascii="Times New Roman" w:eastAsiaTheme="minorHAnsi" w:hAnsi="Times New Roman"/>
          <w:b/>
          <w:bCs/>
          <w:szCs w:val="24"/>
        </w:rPr>
        <w:t>предмет:</w:t>
      </w:r>
      <w:r w:rsidRPr="00A26E0F">
        <w:t xml:space="preserve"> </w:t>
      </w:r>
      <w:r w:rsidR="00E8263A">
        <w:rPr>
          <w:rFonts w:ascii="Times New Roman" w:eastAsiaTheme="minorHAnsi" w:hAnsi="Times New Roman"/>
          <w:b/>
          <w:bCs/>
          <w:szCs w:val="24"/>
        </w:rPr>
        <w:t>Разработване на обучителни модули</w:t>
      </w:r>
      <w:r w:rsidRPr="00A26E0F">
        <w:rPr>
          <w:rFonts w:ascii="Times New Roman" w:eastAsiaTheme="minorHAnsi" w:hAnsi="Times New Roman"/>
          <w:b/>
          <w:bCs/>
          <w:szCs w:val="24"/>
        </w:rPr>
        <w:t xml:space="preserve"> </w:t>
      </w:r>
      <w:r w:rsidR="00DB56F7">
        <w:rPr>
          <w:rFonts w:ascii="Times New Roman" w:eastAsiaTheme="minorHAnsi" w:hAnsi="Times New Roman"/>
          <w:b/>
          <w:bCs/>
          <w:szCs w:val="24"/>
        </w:rPr>
        <w:t xml:space="preserve">и провеждане на открити уроци </w:t>
      </w:r>
      <w:r w:rsidRPr="00A26E0F">
        <w:rPr>
          <w:rFonts w:ascii="Times New Roman" w:eastAsiaTheme="minorHAnsi" w:hAnsi="Times New Roman"/>
          <w:b/>
          <w:bCs/>
          <w:szCs w:val="24"/>
        </w:rPr>
        <w:t>при изпълнение на проект "Интегрирани подходи за приобщаване и овластяване на ромския етнос в Монтана и Бойчиновци“</w:t>
      </w:r>
    </w:p>
    <w:p w14:paraId="2568339C" w14:textId="77777777" w:rsidR="00A26E0F" w:rsidRPr="00A26E0F" w:rsidRDefault="00A26E0F" w:rsidP="00861E1A">
      <w:pPr>
        <w:pStyle w:val="HTMLPreformatted"/>
        <w:spacing w:line="276" w:lineRule="auto"/>
        <w:jc w:val="both"/>
        <w:rPr>
          <w:rFonts w:ascii="Times New Roman" w:hAnsi="Times New Roman" w:cs="Times New Roman"/>
          <w:sz w:val="24"/>
          <w:szCs w:val="24"/>
        </w:rPr>
      </w:pPr>
    </w:p>
    <w:p w14:paraId="099BD8B5" w14:textId="17324CBC" w:rsidR="00A26E0F" w:rsidRPr="00A26E0F" w:rsidRDefault="00A26E0F" w:rsidP="00A26E0F">
      <w:pPr>
        <w:pStyle w:val="HTMLPreformatted"/>
        <w:spacing w:line="276" w:lineRule="auto"/>
        <w:jc w:val="both"/>
        <w:rPr>
          <w:rFonts w:ascii="Times New Roman" w:hAnsi="Times New Roman" w:cs="Times New Roman"/>
          <w:sz w:val="24"/>
          <w:szCs w:val="24"/>
        </w:rPr>
      </w:pPr>
      <w:r w:rsidRPr="00A26E0F">
        <w:rPr>
          <w:rFonts w:ascii="Times New Roman" w:hAnsi="Times New Roman" w:cs="Times New Roman"/>
          <w:b/>
          <w:bCs/>
          <w:sz w:val="24"/>
          <w:szCs w:val="24"/>
        </w:rPr>
        <w:t xml:space="preserve">Критерий за възлагане: </w:t>
      </w:r>
      <w:r w:rsidRPr="00A26E0F">
        <w:rPr>
          <w:rFonts w:ascii="Times New Roman" w:hAnsi="Times New Roman" w:cs="Times New Roman"/>
          <w:sz w:val="24"/>
          <w:szCs w:val="24"/>
        </w:rPr>
        <w:t>Съгласно чл. 14, ал. 1, т. 2 на ПМС №118/2014 г. определянето на изпълнител при провеждане на процедурата се извършва въз основа на икономически най-изгодната оферта. Икономически най-изгодната оферта се определя въз основа на критерия за възлагане оптимално съотношение качество/цена съгласно чл. 14, ал. 7 и ал. 8 във връзка с ал. 4, т. 3 от ПМС №118/2014 г. като се оценява професионална компетентност на персонала, на който е възложено изпълнението на поръчката, тъй като качеството на ангажирания с изпълнението на поръчката персонал може да окаже съществено влияние</w:t>
      </w:r>
      <w:r w:rsidR="002C592B">
        <w:rPr>
          <w:rFonts w:ascii="Times New Roman" w:hAnsi="Times New Roman" w:cs="Times New Roman"/>
          <w:sz w:val="24"/>
          <w:szCs w:val="24"/>
        </w:rPr>
        <w:t xml:space="preserve"> </w:t>
      </w:r>
      <w:r w:rsidRPr="00A26E0F">
        <w:rPr>
          <w:rFonts w:ascii="Times New Roman" w:hAnsi="Times New Roman" w:cs="Times New Roman"/>
          <w:sz w:val="24"/>
          <w:szCs w:val="24"/>
        </w:rPr>
        <w:t>върху изпълнението на поръчката.</w:t>
      </w:r>
    </w:p>
    <w:p w14:paraId="3AD53CEB" w14:textId="77777777" w:rsidR="00A26E0F" w:rsidRPr="00A26E0F" w:rsidRDefault="00A26E0F" w:rsidP="00A26E0F">
      <w:pPr>
        <w:pStyle w:val="HTMLPreformatted"/>
        <w:spacing w:line="276" w:lineRule="auto"/>
        <w:jc w:val="both"/>
        <w:rPr>
          <w:rFonts w:ascii="Times New Roman" w:hAnsi="Times New Roman" w:cs="Times New Roman"/>
          <w:i/>
          <w:iCs/>
          <w:sz w:val="24"/>
          <w:szCs w:val="24"/>
        </w:rPr>
      </w:pPr>
      <w:r w:rsidRPr="00A26E0F">
        <w:rPr>
          <w:rFonts w:ascii="Times New Roman" w:hAnsi="Times New Roman" w:cs="Times New Roman"/>
          <w:i/>
          <w:iCs/>
          <w:sz w:val="24"/>
          <w:szCs w:val="24"/>
        </w:rPr>
        <w:t>Начинът за определяне на оценката по всеки показател:</w:t>
      </w:r>
    </w:p>
    <w:p w14:paraId="6ECEF506" w14:textId="63270E3E" w:rsidR="00A26E0F" w:rsidRPr="00A26E0F" w:rsidRDefault="00A26E0F" w:rsidP="00A26E0F">
      <w:pPr>
        <w:pStyle w:val="HTMLPreformatted"/>
        <w:spacing w:line="276" w:lineRule="auto"/>
        <w:jc w:val="both"/>
        <w:rPr>
          <w:rFonts w:ascii="Times New Roman" w:hAnsi="Times New Roman" w:cs="Times New Roman"/>
          <w:i/>
          <w:iCs/>
          <w:sz w:val="24"/>
          <w:szCs w:val="24"/>
        </w:rPr>
      </w:pPr>
      <w:r w:rsidRPr="00A26E0F">
        <w:rPr>
          <w:rFonts w:ascii="Times New Roman" w:hAnsi="Times New Roman" w:cs="Times New Roman"/>
          <w:i/>
          <w:iCs/>
          <w:sz w:val="24"/>
          <w:szCs w:val="24"/>
        </w:rPr>
        <w:t>1. дава възможност да се оцени нивото на изпълнение, предложено във всяка оферта, в съответствие с предмета на поръчката и техническите спецификации;</w:t>
      </w:r>
    </w:p>
    <w:p w14:paraId="149AC764" w14:textId="77777777" w:rsidR="00A26E0F" w:rsidRPr="00A26E0F" w:rsidRDefault="00A26E0F" w:rsidP="00A26E0F">
      <w:pPr>
        <w:pStyle w:val="HTMLPreformatted"/>
        <w:spacing w:line="276" w:lineRule="auto"/>
        <w:jc w:val="both"/>
        <w:rPr>
          <w:rFonts w:ascii="Times New Roman" w:hAnsi="Times New Roman" w:cs="Times New Roman"/>
          <w:i/>
          <w:iCs/>
          <w:sz w:val="24"/>
          <w:szCs w:val="24"/>
        </w:rPr>
      </w:pPr>
      <w:r w:rsidRPr="00A26E0F">
        <w:rPr>
          <w:rFonts w:ascii="Times New Roman" w:hAnsi="Times New Roman" w:cs="Times New Roman"/>
          <w:i/>
          <w:iCs/>
          <w:sz w:val="24"/>
          <w:szCs w:val="24"/>
        </w:rPr>
        <w:t>2. дава възможност да бъдат сравнени и оценени обективно подадените оферти;</w:t>
      </w:r>
    </w:p>
    <w:p w14:paraId="00C4A873" w14:textId="3384238E" w:rsidR="00A26E0F" w:rsidRPr="00A26E0F" w:rsidRDefault="00A26E0F" w:rsidP="00A26E0F">
      <w:pPr>
        <w:pStyle w:val="HTMLPreformatted"/>
        <w:spacing w:line="276" w:lineRule="auto"/>
        <w:jc w:val="both"/>
        <w:rPr>
          <w:rFonts w:ascii="Times New Roman" w:hAnsi="Times New Roman" w:cs="Times New Roman"/>
          <w:i/>
          <w:iCs/>
          <w:sz w:val="24"/>
          <w:szCs w:val="24"/>
        </w:rPr>
      </w:pPr>
      <w:r w:rsidRPr="00A26E0F">
        <w:rPr>
          <w:rFonts w:ascii="Times New Roman" w:hAnsi="Times New Roman" w:cs="Times New Roman"/>
          <w:i/>
          <w:iCs/>
          <w:sz w:val="24"/>
          <w:szCs w:val="24"/>
        </w:rPr>
        <w:t>3. осигурява на кандидатите за изпълнител достатъчно информация за правилата, които ще се прилагат при определяне на оценката по всеки показател, като за количествено определимите показатели са определени стойностите в цифри и е посочен начинът за тяхното изчисляване.</w:t>
      </w:r>
    </w:p>
    <w:p w14:paraId="7297C70F" w14:textId="7105EFD1" w:rsidR="00A26E0F" w:rsidRPr="00A26E0F" w:rsidRDefault="00A26E0F" w:rsidP="00A26E0F">
      <w:pPr>
        <w:pStyle w:val="HTMLPreformatted"/>
        <w:spacing w:line="276" w:lineRule="auto"/>
        <w:jc w:val="both"/>
        <w:rPr>
          <w:rFonts w:ascii="Times New Roman" w:hAnsi="Times New Roman" w:cs="Times New Roman"/>
          <w:i/>
          <w:iCs/>
          <w:sz w:val="24"/>
          <w:szCs w:val="24"/>
        </w:rPr>
      </w:pPr>
      <w:r w:rsidRPr="00A26E0F">
        <w:rPr>
          <w:rFonts w:ascii="Times New Roman" w:hAnsi="Times New Roman" w:cs="Times New Roman"/>
          <w:i/>
          <w:iCs/>
          <w:sz w:val="24"/>
          <w:szCs w:val="24"/>
        </w:rPr>
        <w:t>Методиката за определяне на комплексната оценка съдържа точни указания за определяне на оценката по всеки показател, включително за относителната тежест, която бенефициентът дава на всеки от показателите за определяне на икономически най-изгодната оферта.</w:t>
      </w:r>
    </w:p>
    <w:p w14:paraId="2B9CD27A" w14:textId="371C8D78" w:rsidR="00A26E0F" w:rsidRPr="00A26E0F" w:rsidRDefault="00A26E0F" w:rsidP="00A26E0F">
      <w:pPr>
        <w:pStyle w:val="HTMLPreformatted"/>
        <w:spacing w:line="276" w:lineRule="auto"/>
        <w:jc w:val="both"/>
        <w:rPr>
          <w:rFonts w:ascii="Times New Roman" w:hAnsi="Times New Roman" w:cs="Times New Roman"/>
          <w:b/>
          <w:bCs/>
          <w:i/>
          <w:iCs/>
          <w:sz w:val="24"/>
          <w:szCs w:val="24"/>
        </w:rPr>
      </w:pPr>
      <w:r w:rsidRPr="00A26E0F">
        <w:rPr>
          <w:rFonts w:ascii="Times New Roman" w:hAnsi="Times New Roman" w:cs="Times New Roman"/>
          <w:b/>
          <w:bCs/>
          <w:i/>
          <w:iCs/>
          <w:sz w:val="24"/>
          <w:szCs w:val="24"/>
        </w:rPr>
        <w:t>На оценка подлежат оферти, които отговарят на минималните изисквания, поставени от бенефициента към съдържанието на отделните части на предложението за изпълнение на поръчката, на Техническата спецификация и са съобразени с предмета на поръчката!</w:t>
      </w:r>
    </w:p>
    <w:p w14:paraId="6FF4B76E" w14:textId="1A2DEBA0" w:rsidR="008539C3" w:rsidRDefault="008539C3">
      <w:pPr>
        <w:pStyle w:val="Default"/>
        <w:spacing w:line="276" w:lineRule="auto"/>
        <w:jc w:val="both"/>
      </w:pPr>
    </w:p>
    <w:p w14:paraId="26D3B0CB" w14:textId="3CC52B66" w:rsidR="008539C3" w:rsidRPr="00BB19F6" w:rsidRDefault="008539C3">
      <w:pPr>
        <w:spacing w:line="276" w:lineRule="auto"/>
        <w:jc w:val="both"/>
        <w:rPr>
          <w:rFonts w:ascii="Times New Roman" w:hAnsi="Times New Roman"/>
          <w:b/>
          <w:szCs w:val="24"/>
        </w:rPr>
      </w:pPr>
      <w:r>
        <w:rPr>
          <w:rFonts w:ascii="Times New Roman" w:hAnsi="Times New Roman"/>
          <w:b/>
          <w:szCs w:val="24"/>
        </w:rPr>
        <w:t xml:space="preserve">3. </w:t>
      </w:r>
      <w:r w:rsidRPr="00BB19F6">
        <w:rPr>
          <w:rFonts w:ascii="Times New Roman" w:hAnsi="Times New Roman"/>
          <w:b/>
          <w:szCs w:val="24"/>
        </w:rPr>
        <w:t>Показателите за оценяване и относителната им тежест са следните:</w:t>
      </w:r>
    </w:p>
    <w:p w14:paraId="223216F1" w14:textId="77777777" w:rsidR="008539C3" w:rsidRPr="00BB19F6" w:rsidRDefault="008539C3">
      <w:pPr>
        <w:spacing w:line="276" w:lineRule="auto"/>
        <w:ind w:firstLine="567"/>
        <w:jc w:val="both"/>
        <w:rPr>
          <w:rFonts w:ascii="Times New Roman" w:hAnsi="Times New Roman"/>
          <w:szCs w:val="24"/>
        </w:rPr>
      </w:pPr>
    </w:p>
    <w:p w14:paraId="78838121" w14:textId="74C437B3" w:rsidR="005F738F" w:rsidRPr="005F738F" w:rsidRDefault="005F738F" w:rsidP="001C2E57">
      <w:pPr>
        <w:pStyle w:val="ListParagraph"/>
        <w:keepNext/>
        <w:numPr>
          <w:ilvl w:val="1"/>
          <w:numId w:val="38"/>
        </w:numPr>
        <w:tabs>
          <w:tab w:val="left" w:pos="0"/>
          <w:tab w:val="left" w:pos="709"/>
          <w:tab w:val="left" w:pos="993"/>
        </w:tabs>
        <w:autoSpaceDE w:val="0"/>
        <w:autoSpaceDN w:val="0"/>
        <w:adjustRightInd w:val="0"/>
        <w:spacing w:line="276" w:lineRule="auto"/>
        <w:jc w:val="both"/>
        <w:outlineLvl w:val="1"/>
        <w:rPr>
          <w:rFonts w:ascii="Times New Roman" w:hAnsi="Times New Roman"/>
          <w:b/>
          <w:szCs w:val="24"/>
          <w:lang w:eastAsia="bg-BG"/>
        </w:rPr>
      </w:pPr>
      <w:bookmarkStart w:id="0" w:name="_Toc491688158"/>
      <w:r>
        <w:rPr>
          <w:rFonts w:ascii="Times New Roman" w:hAnsi="Times New Roman"/>
          <w:b/>
          <w:szCs w:val="24"/>
          <w:lang w:eastAsia="bg-BG"/>
        </w:rPr>
        <w:t xml:space="preserve"> </w:t>
      </w:r>
      <w:r w:rsidRPr="005F738F">
        <w:rPr>
          <w:rFonts w:ascii="Times New Roman" w:hAnsi="Times New Roman"/>
          <w:b/>
          <w:szCs w:val="24"/>
          <w:lang w:eastAsia="bg-BG"/>
        </w:rPr>
        <w:t>Методика за определяне на комплексна оценка</w:t>
      </w:r>
      <w:bookmarkEnd w:id="0"/>
    </w:p>
    <w:p w14:paraId="481A2D77" w14:textId="77777777" w:rsidR="00ED6007" w:rsidRDefault="00ED6007" w:rsidP="001C2E57">
      <w:pPr>
        <w:tabs>
          <w:tab w:val="left" w:pos="0"/>
          <w:tab w:val="left" w:pos="142"/>
          <w:tab w:val="left" w:pos="1134"/>
        </w:tabs>
        <w:autoSpaceDE w:val="0"/>
        <w:autoSpaceDN w:val="0"/>
        <w:adjustRightInd w:val="0"/>
        <w:spacing w:line="276" w:lineRule="auto"/>
        <w:jc w:val="both"/>
        <w:rPr>
          <w:rFonts w:ascii="Times New Roman" w:hAnsi="Times New Roman"/>
          <w:szCs w:val="24"/>
          <w:lang w:eastAsia="bg-BG"/>
        </w:rPr>
      </w:pPr>
    </w:p>
    <w:p w14:paraId="51A5A5B5" w14:textId="77777777" w:rsidR="008073AC" w:rsidRPr="008073AC" w:rsidRDefault="005F738F" w:rsidP="001C2E57">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8073AC">
        <w:rPr>
          <w:rFonts w:ascii="Times New Roman" w:hAnsi="Times New Roman"/>
          <w:szCs w:val="24"/>
          <w:lang w:eastAsia="bg-BG"/>
        </w:rPr>
        <w:t>Настоящата методика съдържа указания за определяне на комплексната оценка на всяка оферта, в т.ч. показателите, броя точки за всеки от тях при изчисляване на комплексната оценка, както и указания за определяне на оценката по всеки показател.</w:t>
      </w:r>
    </w:p>
    <w:p w14:paraId="37535046" w14:textId="77777777" w:rsidR="00EC48D9" w:rsidRPr="00EC48D9" w:rsidRDefault="005F738F" w:rsidP="001C2E57">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8073AC">
        <w:rPr>
          <w:rFonts w:ascii="Times New Roman" w:hAnsi="Times New Roman"/>
          <w:szCs w:val="24"/>
          <w:lang w:eastAsia="bg-BG"/>
        </w:rPr>
        <w:lastRenderedPageBreak/>
        <w:t xml:space="preserve">Комисията прилага методиката по отношение на офертите на </w:t>
      </w:r>
      <w:r w:rsidR="0064692F" w:rsidRPr="008073AC">
        <w:rPr>
          <w:rFonts w:ascii="Times New Roman" w:hAnsi="Times New Roman"/>
          <w:szCs w:val="24"/>
          <w:lang w:eastAsia="bg-BG"/>
        </w:rPr>
        <w:t>кандидатите</w:t>
      </w:r>
      <w:r w:rsidRPr="008073AC">
        <w:rPr>
          <w:rFonts w:ascii="Times New Roman" w:hAnsi="Times New Roman"/>
          <w:szCs w:val="24"/>
          <w:lang w:eastAsia="bg-BG"/>
        </w:rPr>
        <w:t xml:space="preserve">, които не са отстранени от участие в процедурата и които отговарят на обявените от възложителя изисквания за лично състояние и критерии за подбор. </w:t>
      </w:r>
    </w:p>
    <w:p w14:paraId="29CDAB67" w14:textId="77777777" w:rsidR="00EC48D9" w:rsidRPr="00EC48D9" w:rsidRDefault="005F738F" w:rsidP="001C2E57">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8073AC">
        <w:rPr>
          <w:rFonts w:ascii="Times New Roman" w:hAnsi="Times New Roman"/>
          <w:szCs w:val="24"/>
          <w:lang w:eastAsia="bg-BG"/>
        </w:rPr>
        <w:t>В случай</w:t>
      </w:r>
      <w:r w:rsidR="0094009C" w:rsidRPr="008073AC">
        <w:rPr>
          <w:rFonts w:ascii="Times New Roman" w:hAnsi="Times New Roman"/>
          <w:szCs w:val="24"/>
          <w:lang w:eastAsia="bg-BG"/>
        </w:rPr>
        <w:t>,</w:t>
      </w:r>
      <w:r w:rsidRPr="008073AC">
        <w:rPr>
          <w:rFonts w:ascii="Times New Roman" w:hAnsi="Times New Roman"/>
          <w:szCs w:val="24"/>
          <w:lang w:eastAsia="bg-BG"/>
        </w:rPr>
        <w:t xml:space="preserve"> че </w:t>
      </w:r>
      <w:r w:rsidR="00AD7F72" w:rsidRPr="008073AC">
        <w:rPr>
          <w:rFonts w:ascii="Times New Roman" w:hAnsi="Times New Roman"/>
          <w:szCs w:val="24"/>
          <w:lang w:eastAsia="bg-BG"/>
        </w:rPr>
        <w:t>кандидат</w:t>
      </w:r>
      <w:r w:rsidRPr="008073AC">
        <w:rPr>
          <w:rFonts w:ascii="Times New Roman" w:hAnsi="Times New Roman"/>
          <w:szCs w:val="24"/>
          <w:lang w:eastAsia="bg-BG"/>
        </w:rPr>
        <w:t xml:space="preserve"> представи техническо предложение, което не отговаря на изискванията на възложителя, посочени в Техническата спецификация, на действащото законодателство, на съществуващите стандарти или технически изисквания – ако има такива, се отстранява от участие и офертата му не се допуска до оценка и класиране</w:t>
      </w:r>
      <w:r w:rsidR="00A93668" w:rsidRPr="008073AC">
        <w:rPr>
          <w:rFonts w:ascii="Times New Roman" w:hAnsi="Times New Roman"/>
          <w:szCs w:val="24"/>
          <w:lang w:eastAsia="bg-BG"/>
        </w:rPr>
        <w:t>.</w:t>
      </w:r>
    </w:p>
    <w:p w14:paraId="15AC6EF8" w14:textId="527D005C" w:rsidR="00EC48D9" w:rsidRPr="00EC48D9" w:rsidRDefault="00FD7399" w:rsidP="001C2E57">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EC48D9">
        <w:rPr>
          <w:rFonts w:ascii="Times New Roman" w:hAnsi="Times New Roman"/>
          <w:szCs w:val="24"/>
          <w:lang w:eastAsia="bg-BG"/>
        </w:rPr>
        <w:t xml:space="preserve">Изборът на критерий за оценка на офертите е съобразен с комплексния характер на предмета на настоящата процедура. При формулирането на критерия и показателите за оценка, Възложителят е изхождал от разбирането, че при </w:t>
      </w:r>
      <w:r w:rsidR="00143A57" w:rsidRPr="00EC48D9">
        <w:rPr>
          <w:rFonts w:ascii="Times New Roman" w:hAnsi="Times New Roman"/>
          <w:szCs w:val="24"/>
          <w:lang w:eastAsia="bg-BG"/>
        </w:rPr>
        <w:t>процедури</w:t>
      </w:r>
      <w:r w:rsidRPr="00EC48D9">
        <w:rPr>
          <w:rFonts w:ascii="Times New Roman" w:hAnsi="Times New Roman"/>
          <w:szCs w:val="24"/>
          <w:lang w:eastAsia="bg-BG"/>
        </w:rPr>
        <w:t xml:space="preserve"> за услуги, компетентността, опитът, ефективността и организацията </w:t>
      </w:r>
      <w:r w:rsidR="002D239A" w:rsidRPr="00EC48D9">
        <w:rPr>
          <w:rFonts w:ascii="Times New Roman" w:hAnsi="Times New Roman"/>
          <w:szCs w:val="24"/>
          <w:lang w:eastAsia="bg-BG"/>
        </w:rPr>
        <w:t xml:space="preserve">на работата, </w:t>
      </w:r>
      <w:r w:rsidRPr="00EC48D9">
        <w:rPr>
          <w:rFonts w:ascii="Times New Roman" w:hAnsi="Times New Roman"/>
          <w:szCs w:val="24"/>
          <w:lang w:eastAsia="bg-BG"/>
        </w:rPr>
        <w:t>като цяло, е неразривно свързан с качеството на изпълнението на услуга</w:t>
      </w:r>
      <w:r w:rsidR="002D239A" w:rsidRPr="00EC48D9">
        <w:rPr>
          <w:rFonts w:ascii="Times New Roman" w:hAnsi="Times New Roman"/>
          <w:szCs w:val="24"/>
          <w:lang w:eastAsia="bg-BG"/>
        </w:rPr>
        <w:t>та</w:t>
      </w:r>
      <w:r w:rsidRPr="00EC48D9">
        <w:rPr>
          <w:rFonts w:ascii="Times New Roman" w:hAnsi="Times New Roman"/>
          <w:szCs w:val="24"/>
          <w:lang w:eastAsia="bg-BG"/>
        </w:rPr>
        <w:t>. В такива случаи е налице изключително тясна зависимост между организацията, компетентността, опитът и ефективността като цяло на работния екип и икономическата стойност на офертите. При това положение, при оценяването на офертите и определянето на офертата с най-добро съотношение между качество и цена е удачно да се вземат предвид</w:t>
      </w:r>
      <w:r w:rsidR="00F555A8" w:rsidRPr="00EC48D9">
        <w:rPr>
          <w:rFonts w:ascii="Times New Roman" w:hAnsi="Times New Roman"/>
          <w:szCs w:val="24"/>
          <w:lang w:eastAsia="bg-BG"/>
        </w:rPr>
        <w:t xml:space="preserve"> именно</w:t>
      </w:r>
      <w:r w:rsidRPr="00EC48D9">
        <w:rPr>
          <w:rFonts w:ascii="Times New Roman" w:hAnsi="Times New Roman"/>
          <w:szCs w:val="24"/>
          <w:lang w:eastAsia="bg-BG"/>
        </w:rPr>
        <w:t xml:space="preserve"> </w:t>
      </w:r>
      <w:r w:rsidR="002C592B">
        <w:rPr>
          <w:rFonts w:ascii="Times New Roman" w:hAnsi="Times New Roman"/>
          <w:szCs w:val="24"/>
          <w:lang w:eastAsia="bg-BG"/>
        </w:rPr>
        <w:t>професионалната компетентност</w:t>
      </w:r>
      <w:r w:rsidRPr="00EC48D9">
        <w:rPr>
          <w:rFonts w:ascii="Times New Roman" w:hAnsi="Times New Roman"/>
          <w:szCs w:val="24"/>
          <w:lang w:eastAsia="bg-BG"/>
        </w:rPr>
        <w:t xml:space="preserve"> н</w:t>
      </w:r>
      <w:r w:rsidR="00AD1315" w:rsidRPr="00EC48D9">
        <w:rPr>
          <w:rFonts w:ascii="Times New Roman" w:hAnsi="Times New Roman"/>
          <w:szCs w:val="24"/>
          <w:lang w:eastAsia="bg-BG"/>
        </w:rPr>
        <w:t xml:space="preserve">а експертния </w:t>
      </w:r>
      <w:r w:rsidRPr="00EC48D9">
        <w:rPr>
          <w:rFonts w:ascii="Times New Roman" w:hAnsi="Times New Roman"/>
          <w:szCs w:val="24"/>
          <w:lang w:eastAsia="bg-BG"/>
        </w:rPr>
        <w:t>екип</w:t>
      </w:r>
      <w:r w:rsidR="00AD1315" w:rsidRPr="00EC48D9">
        <w:rPr>
          <w:rFonts w:ascii="Times New Roman" w:hAnsi="Times New Roman"/>
          <w:szCs w:val="24"/>
          <w:lang w:eastAsia="bg-BG"/>
        </w:rPr>
        <w:t>.</w:t>
      </w:r>
    </w:p>
    <w:p w14:paraId="6932E532" w14:textId="77777777" w:rsidR="00EC48D9" w:rsidRPr="00EC48D9" w:rsidRDefault="005F738F" w:rsidP="00EC48D9">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EC48D9">
        <w:rPr>
          <w:rFonts w:ascii="Times New Roman" w:hAnsi="Times New Roman"/>
          <w:szCs w:val="24"/>
          <w:lang w:eastAsia="bg-BG"/>
        </w:rPr>
        <w:t>Крайното класиране на допуснатите до оценка оферти се извършва в низходящ ред на база получената за всяка оферта комплексна оценка (КО). Офертата, получила най-голям брой точки, се класира на първо място.</w:t>
      </w:r>
    </w:p>
    <w:p w14:paraId="4B170564" w14:textId="7458D181" w:rsidR="005B1275" w:rsidRPr="00C90C3A" w:rsidRDefault="005B1275" w:rsidP="005B1275">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B33D93">
        <w:rPr>
          <w:rFonts w:ascii="Times New Roman" w:hAnsi="Times New Roman"/>
          <w:szCs w:val="24"/>
          <w:lang w:eastAsia="bg-BG"/>
        </w:rPr>
        <w:t xml:space="preserve">Когато комплексните оценки на две или повече оферти са равни, </w:t>
      </w:r>
      <w:r w:rsidR="00672DB3" w:rsidRPr="00672DB3">
        <w:rPr>
          <w:rFonts w:ascii="Times New Roman" w:hAnsi="Times New Roman"/>
          <w:szCs w:val="24"/>
          <w:lang w:eastAsia="bg-BG"/>
        </w:rPr>
        <w:t>с предимство се класира офертата с по-ниска предложена цена (П2).</w:t>
      </w:r>
    </w:p>
    <w:p w14:paraId="2EABDFDD" w14:textId="16A207B9" w:rsidR="00EC48D9" w:rsidRPr="00EC48D9" w:rsidRDefault="005F738F" w:rsidP="001C2E57">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EC48D9">
        <w:rPr>
          <w:rFonts w:ascii="Times New Roman" w:hAnsi="Times New Roman"/>
          <w:szCs w:val="24"/>
          <w:lang w:eastAsia="bg-BG"/>
        </w:rPr>
        <w:t xml:space="preserve">Ако </w:t>
      </w:r>
      <w:r w:rsidR="0064692F" w:rsidRPr="00EC48D9">
        <w:rPr>
          <w:rFonts w:ascii="Times New Roman" w:hAnsi="Times New Roman"/>
          <w:szCs w:val="24"/>
          <w:lang w:eastAsia="bg-BG"/>
        </w:rPr>
        <w:t>кандидатите</w:t>
      </w:r>
      <w:r w:rsidRPr="00EC48D9">
        <w:rPr>
          <w:rFonts w:ascii="Times New Roman" w:hAnsi="Times New Roman"/>
          <w:szCs w:val="24"/>
          <w:lang w:eastAsia="bg-BG"/>
        </w:rPr>
        <w:t xml:space="preserve"> не могат да бъдат класирани в съответствие с </w:t>
      </w:r>
      <w:r w:rsidR="00EC48D9">
        <w:rPr>
          <w:rFonts w:ascii="Times New Roman" w:hAnsi="Times New Roman"/>
          <w:szCs w:val="24"/>
          <w:lang w:eastAsia="bg-BG"/>
        </w:rPr>
        <w:t>правилата по т. 3.1.5. и т. 3.1.6</w:t>
      </w:r>
      <w:r w:rsidRPr="00EC48D9">
        <w:rPr>
          <w:rFonts w:ascii="Times New Roman" w:hAnsi="Times New Roman"/>
          <w:szCs w:val="24"/>
          <w:lang w:eastAsia="bg-BG"/>
        </w:rPr>
        <w:t>, комисията провежда публично жребий за определяне на изпълнител между класираните на първо място оферти.</w:t>
      </w:r>
    </w:p>
    <w:p w14:paraId="3D9DC9FD" w14:textId="2AC30419" w:rsidR="005F738F" w:rsidRPr="00EC48D9" w:rsidRDefault="005F738F" w:rsidP="001C2E57">
      <w:pPr>
        <w:pStyle w:val="ListParagraph"/>
        <w:numPr>
          <w:ilvl w:val="2"/>
          <w:numId w:val="38"/>
        </w:numPr>
        <w:tabs>
          <w:tab w:val="left" w:pos="0"/>
          <w:tab w:val="left" w:pos="142"/>
          <w:tab w:val="left" w:pos="1134"/>
        </w:tabs>
        <w:autoSpaceDE w:val="0"/>
        <w:autoSpaceDN w:val="0"/>
        <w:adjustRightInd w:val="0"/>
        <w:spacing w:line="276" w:lineRule="auto"/>
        <w:jc w:val="both"/>
        <w:rPr>
          <w:rFonts w:ascii="Times New Roman" w:hAnsi="Times New Roman"/>
          <w:b/>
          <w:szCs w:val="24"/>
          <w:lang w:eastAsia="bg-BG"/>
        </w:rPr>
      </w:pPr>
      <w:r w:rsidRPr="00EC48D9">
        <w:rPr>
          <w:rFonts w:ascii="Times New Roman" w:hAnsi="Times New Roman"/>
          <w:szCs w:val="24"/>
          <w:lang w:eastAsia="bg-BG"/>
        </w:rPr>
        <w:t>В случай че при прилагането на посочените  формули</w:t>
      </w:r>
      <w:r w:rsidR="00E850A9">
        <w:rPr>
          <w:rFonts w:ascii="Times New Roman" w:hAnsi="Times New Roman"/>
          <w:szCs w:val="24"/>
          <w:lang w:eastAsia="bg-BG"/>
        </w:rPr>
        <w:t>,</w:t>
      </w:r>
      <w:r w:rsidRPr="00EC48D9">
        <w:rPr>
          <w:rFonts w:ascii="Times New Roman" w:hAnsi="Times New Roman"/>
          <w:szCs w:val="24"/>
          <w:lang w:eastAsia="bg-BG"/>
        </w:rPr>
        <w:t xml:space="preserve"> се получи дробно число, резултатите се закръгляват до втория знак след десетичната запетая.</w:t>
      </w:r>
    </w:p>
    <w:p w14:paraId="695AC527" w14:textId="77777777" w:rsidR="005F738F" w:rsidRPr="005F738F" w:rsidRDefault="005F738F" w:rsidP="001C2E57">
      <w:pPr>
        <w:tabs>
          <w:tab w:val="left" w:pos="0"/>
          <w:tab w:val="left" w:pos="142"/>
          <w:tab w:val="left" w:pos="1134"/>
        </w:tabs>
        <w:autoSpaceDE w:val="0"/>
        <w:autoSpaceDN w:val="0"/>
        <w:adjustRightInd w:val="0"/>
        <w:spacing w:line="276" w:lineRule="auto"/>
        <w:ind w:left="567"/>
        <w:contextualSpacing/>
        <w:jc w:val="both"/>
        <w:rPr>
          <w:rFonts w:ascii="Times New Roman" w:hAnsi="Times New Roman"/>
          <w:szCs w:val="24"/>
          <w:lang w:eastAsia="bg-BG"/>
        </w:rPr>
      </w:pPr>
    </w:p>
    <w:p w14:paraId="5A4A45A1" w14:textId="6BC68DD4" w:rsidR="005F738F" w:rsidRDefault="00ED6007" w:rsidP="001C2E57">
      <w:pPr>
        <w:pStyle w:val="ListParagraph"/>
        <w:keepNext/>
        <w:numPr>
          <w:ilvl w:val="1"/>
          <w:numId w:val="38"/>
        </w:numPr>
        <w:tabs>
          <w:tab w:val="left" w:pos="0"/>
          <w:tab w:val="left" w:pos="709"/>
          <w:tab w:val="left" w:pos="993"/>
        </w:tabs>
        <w:autoSpaceDE w:val="0"/>
        <w:autoSpaceDN w:val="0"/>
        <w:adjustRightInd w:val="0"/>
        <w:spacing w:line="276" w:lineRule="auto"/>
        <w:jc w:val="both"/>
        <w:outlineLvl w:val="1"/>
        <w:rPr>
          <w:rFonts w:ascii="Times New Roman" w:hAnsi="Times New Roman"/>
          <w:b/>
          <w:szCs w:val="24"/>
          <w:lang w:eastAsia="bg-BG"/>
        </w:rPr>
      </w:pPr>
      <w:bookmarkStart w:id="1" w:name="_Toc491688159"/>
      <w:r>
        <w:rPr>
          <w:rFonts w:ascii="Times New Roman" w:hAnsi="Times New Roman"/>
          <w:b/>
          <w:szCs w:val="24"/>
          <w:lang w:eastAsia="bg-BG"/>
        </w:rPr>
        <w:t xml:space="preserve"> </w:t>
      </w:r>
      <w:r w:rsidR="005F738F" w:rsidRPr="001C2E57">
        <w:rPr>
          <w:rFonts w:ascii="Times New Roman" w:hAnsi="Times New Roman"/>
          <w:b/>
          <w:szCs w:val="24"/>
          <w:lang w:eastAsia="bg-BG"/>
        </w:rPr>
        <w:t>Комплексна оценка</w:t>
      </w:r>
      <w:bookmarkEnd w:id="1"/>
    </w:p>
    <w:p w14:paraId="3B3BFFB8" w14:textId="77777777" w:rsidR="005A6878" w:rsidRPr="001C2E57" w:rsidRDefault="005A6878" w:rsidP="005A6878">
      <w:pPr>
        <w:pStyle w:val="ListParagraph"/>
        <w:keepNext/>
        <w:tabs>
          <w:tab w:val="left" w:pos="0"/>
          <w:tab w:val="left" w:pos="709"/>
          <w:tab w:val="left" w:pos="993"/>
        </w:tabs>
        <w:autoSpaceDE w:val="0"/>
        <w:autoSpaceDN w:val="0"/>
        <w:adjustRightInd w:val="0"/>
        <w:spacing w:line="276" w:lineRule="auto"/>
        <w:ind w:left="360"/>
        <w:jc w:val="both"/>
        <w:outlineLvl w:val="1"/>
        <w:rPr>
          <w:rFonts w:ascii="Times New Roman" w:hAnsi="Times New Roman"/>
          <w:b/>
          <w:szCs w:val="24"/>
          <w:lang w:eastAsia="bg-BG"/>
        </w:rPr>
      </w:pPr>
    </w:p>
    <w:p w14:paraId="6E5E10DF" w14:textId="6D4A1063" w:rsidR="005F738F" w:rsidRDefault="005F738F" w:rsidP="001C2E57">
      <w:pPr>
        <w:tabs>
          <w:tab w:val="left" w:pos="0"/>
          <w:tab w:val="left" w:pos="1134"/>
        </w:tabs>
        <w:autoSpaceDE w:val="0"/>
        <w:autoSpaceDN w:val="0"/>
        <w:adjustRightInd w:val="0"/>
        <w:spacing w:line="276" w:lineRule="auto"/>
        <w:jc w:val="both"/>
        <w:rPr>
          <w:rFonts w:ascii="Times New Roman" w:hAnsi="Times New Roman"/>
          <w:szCs w:val="24"/>
          <w:lang w:eastAsia="bg-BG"/>
        </w:rPr>
      </w:pPr>
      <w:r w:rsidRPr="005F738F">
        <w:rPr>
          <w:rFonts w:ascii="Times New Roman" w:hAnsi="Times New Roman"/>
          <w:szCs w:val="24"/>
          <w:lang w:eastAsia="bg-BG"/>
        </w:rPr>
        <w:t>Комплексната оценка (КО) се определя на база следните показатели:</w:t>
      </w:r>
    </w:p>
    <w:p w14:paraId="79738E39" w14:textId="7058312C" w:rsidR="005A6878" w:rsidRPr="005F738F" w:rsidRDefault="005A6878" w:rsidP="00004881">
      <w:pPr>
        <w:spacing w:line="276" w:lineRule="auto"/>
        <w:rPr>
          <w:rFonts w:ascii="Times New Roman" w:hAnsi="Times New Roman"/>
          <w:szCs w:val="24"/>
          <w:lang w:eastAsia="bg-BG"/>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1985"/>
        <w:gridCol w:w="1923"/>
      </w:tblGrid>
      <w:tr w:rsidR="003C360D" w:rsidRPr="003C360D" w14:paraId="0F6578DA" w14:textId="77777777" w:rsidTr="009F693E">
        <w:trPr>
          <w:cantSplit/>
          <w:trHeight w:val="750"/>
        </w:trPr>
        <w:tc>
          <w:tcPr>
            <w:tcW w:w="59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9BA1D9E" w14:textId="77777777" w:rsidR="005F738F" w:rsidRPr="003C360D" w:rsidRDefault="005F738F" w:rsidP="001C2E57">
            <w:pPr>
              <w:tabs>
                <w:tab w:val="left" w:pos="0"/>
              </w:tabs>
              <w:autoSpaceDE w:val="0"/>
              <w:autoSpaceDN w:val="0"/>
              <w:adjustRightInd w:val="0"/>
              <w:spacing w:line="276" w:lineRule="auto"/>
              <w:jc w:val="center"/>
              <w:rPr>
                <w:rFonts w:ascii="Times New Roman CYR" w:hAnsi="Times New Roman CYR"/>
                <w:b/>
                <w:szCs w:val="24"/>
              </w:rPr>
            </w:pPr>
            <w:r w:rsidRPr="003C360D">
              <w:rPr>
                <w:rFonts w:ascii="Times New Roman CYR" w:hAnsi="Times New Roman CYR"/>
                <w:b/>
                <w:szCs w:val="24"/>
              </w:rPr>
              <w:t xml:space="preserve">Показател </w:t>
            </w:r>
          </w:p>
          <w:p w14:paraId="640F11BC" w14:textId="77777777" w:rsidR="005F738F" w:rsidRPr="003C360D" w:rsidRDefault="005F738F" w:rsidP="001C2E57">
            <w:pPr>
              <w:tabs>
                <w:tab w:val="left" w:pos="0"/>
              </w:tabs>
              <w:autoSpaceDE w:val="0"/>
              <w:autoSpaceDN w:val="0"/>
              <w:adjustRightInd w:val="0"/>
              <w:spacing w:line="276" w:lineRule="auto"/>
              <w:jc w:val="center"/>
              <w:rPr>
                <w:rFonts w:ascii="Times New Roman" w:hAnsi="Times New Roman"/>
                <w:b/>
                <w:szCs w:val="24"/>
              </w:rPr>
            </w:pPr>
            <w:r w:rsidRPr="003C360D">
              <w:rPr>
                <w:rFonts w:ascii="Times New Roman CYR" w:hAnsi="Times New Roman CYR"/>
                <w:szCs w:val="24"/>
              </w:rPr>
              <w:t>(наименование и означение)</w:t>
            </w:r>
          </w:p>
        </w:tc>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28433F" w14:textId="77777777" w:rsidR="005F738F" w:rsidRPr="003C360D" w:rsidRDefault="005F738F" w:rsidP="001C2E57">
            <w:pPr>
              <w:tabs>
                <w:tab w:val="left" w:pos="0"/>
              </w:tabs>
              <w:suppressAutoHyphens/>
              <w:autoSpaceDE w:val="0"/>
              <w:autoSpaceDN w:val="0"/>
              <w:adjustRightInd w:val="0"/>
              <w:spacing w:line="276" w:lineRule="auto"/>
              <w:jc w:val="center"/>
              <w:rPr>
                <w:rFonts w:ascii="Times New Roman" w:hAnsi="Times New Roman"/>
                <w:b/>
                <w:szCs w:val="24"/>
              </w:rPr>
            </w:pPr>
            <w:r w:rsidRPr="003C360D">
              <w:rPr>
                <w:rFonts w:ascii="Times New Roman CYR" w:hAnsi="Times New Roman CYR"/>
                <w:b/>
                <w:szCs w:val="24"/>
              </w:rPr>
              <w:t>Максимален брой точки по показателя</w:t>
            </w:r>
          </w:p>
        </w:tc>
        <w:tc>
          <w:tcPr>
            <w:tcW w:w="192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0A89B94" w14:textId="77777777" w:rsidR="005F738F" w:rsidRPr="003C360D" w:rsidRDefault="005F738F" w:rsidP="001C2E57">
            <w:pPr>
              <w:tabs>
                <w:tab w:val="left" w:pos="0"/>
              </w:tabs>
              <w:suppressAutoHyphens/>
              <w:autoSpaceDE w:val="0"/>
              <w:autoSpaceDN w:val="0"/>
              <w:adjustRightInd w:val="0"/>
              <w:spacing w:line="276" w:lineRule="auto"/>
              <w:jc w:val="center"/>
              <w:rPr>
                <w:rFonts w:ascii="Times New Roman" w:hAnsi="Times New Roman"/>
                <w:b/>
                <w:szCs w:val="24"/>
              </w:rPr>
            </w:pPr>
            <w:r w:rsidRPr="003C360D">
              <w:rPr>
                <w:rFonts w:ascii="Times New Roman CYR" w:hAnsi="Times New Roman CYR"/>
                <w:b/>
                <w:szCs w:val="24"/>
              </w:rPr>
              <w:t>Относителна тежест в КО</w:t>
            </w:r>
          </w:p>
        </w:tc>
      </w:tr>
      <w:tr w:rsidR="003C360D" w:rsidRPr="003C360D" w14:paraId="75E8D7DE" w14:textId="77777777" w:rsidTr="009F693E">
        <w:tc>
          <w:tcPr>
            <w:tcW w:w="5920" w:type="dxa"/>
            <w:tcBorders>
              <w:top w:val="single" w:sz="4" w:space="0" w:color="auto"/>
              <w:left w:val="single" w:sz="4" w:space="0" w:color="auto"/>
              <w:bottom w:val="single" w:sz="4" w:space="0" w:color="auto"/>
              <w:right w:val="single" w:sz="4" w:space="0" w:color="auto"/>
            </w:tcBorders>
            <w:vAlign w:val="center"/>
            <w:hideMark/>
          </w:tcPr>
          <w:p w14:paraId="42D9EEE1" w14:textId="311F56E3" w:rsidR="005F738F" w:rsidRPr="003C360D" w:rsidRDefault="005F738F" w:rsidP="001C2E57">
            <w:pPr>
              <w:tabs>
                <w:tab w:val="left" w:pos="0"/>
              </w:tabs>
              <w:suppressAutoHyphens/>
              <w:autoSpaceDE w:val="0"/>
              <w:autoSpaceDN w:val="0"/>
              <w:adjustRightInd w:val="0"/>
              <w:spacing w:line="276" w:lineRule="auto"/>
              <w:jc w:val="both"/>
              <w:rPr>
                <w:rFonts w:ascii="Times New Roman" w:hAnsi="Times New Roman"/>
                <w:szCs w:val="24"/>
              </w:rPr>
            </w:pPr>
            <w:r w:rsidRPr="003C360D">
              <w:rPr>
                <w:rFonts w:ascii="Times New Roman CYR" w:hAnsi="Times New Roman CYR"/>
                <w:szCs w:val="24"/>
              </w:rPr>
              <w:t xml:space="preserve">1. </w:t>
            </w:r>
            <w:r w:rsidR="002C592B" w:rsidRPr="002C592B">
              <w:rPr>
                <w:rFonts w:ascii="Times New Roman CYR" w:hAnsi="Times New Roman CYR"/>
                <w:szCs w:val="24"/>
              </w:rPr>
              <w:t xml:space="preserve">Професионална компетентност на </w:t>
            </w:r>
            <w:r w:rsidR="00520C99">
              <w:rPr>
                <w:rFonts w:ascii="Times New Roman CYR" w:hAnsi="Times New Roman CYR"/>
                <w:szCs w:val="24"/>
              </w:rPr>
              <w:t xml:space="preserve">експертния </w:t>
            </w:r>
            <w:r w:rsidR="004A2DA5" w:rsidRPr="003C360D">
              <w:rPr>
                <w:rFonts w:ascii="Times New Roman CYR" w:hAnsi="Times New Roman CYR"/>
                <w:szCs w:val="24"/>
              </w:rPr>
              <w:t xml:space="preserve">екип  </w:t>
            </w:r>
            <w:r w:rsidRPr="003C360D">
              <w:rPr>
                <w:rFonts w:ascii="Times New Roman CYR" w:hAnsi="Times New Roman CYR"/>
                <w:szCs w:val="24"/>
              </w:rPr>
              <w:t>(П1)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E039B" w14:textId="23C59DE2" w:rsidR="005F738F" w:rsidRPr="003C360D" w:rsidRDefault="005F738F" w:rsidP="001C2E57">
            <w:pPr>
              <w:tabs>
                <w:tab w:val="left" w:pos="0"/>
              </w:tabs>
              <w:suppressAutoHyphens/>
              <w:autoSpaceDE w:val="0"/>
              <w:autoSpaceDN w:val="0"/>
              <w:adjustRightInd w:val="0"/>
              <w:spacing w:line="276" w:lineRule="auto"/>
              <w:rPr>
                <w:rFonts w:ascii="Times New Roman" w:hAnsi="Times New Roman"/>
                <w:szCs w:val="24"/>
              </w:rPr>
            </w:pPr>
            <w:r w:rsidRPr="003C360D">
              <w:rPr>
                <w:rFonts w:ascii="Times New Roman CYR" w:hAnsi="Times New Roman CYR"/>
                <w:szCs w:val="24"/>
              </w:rPr>
              <w:t xml:space="preserve">           </w:t>
            </w:r>
            <w:r w:rsidR="00A26E0F">
              <w:rPr>
                <w:rFonts w:ascii="Times New Roman CYR" w:hAnsi="Times New Roman CYR"/>
                <w:szCs w:val="24"/>
              </w:rPr>
              <w:t xml:space="preserve"> </w:t>
            </w:r>
            <w:r w:rsidRPr="003C360D">
              <w:rPr>
                <w:rFonts w:ascii="Times New Roman CYR" w:hAnsi="Times New Roman CYR"/>
                <w:szCs w:val="24"/>
              </w:rPr>
              <w:t>100</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7CD314A" w14:textId="5D3C76BC" w:rsidR="005F738F" w:rsidRPr="003C360D" w:rsidRDefault="005F738F" w:rsidP="001C2E57">
            <w:pPr>
              <w:tabs>
                <w:tab w:val="left" w:pos="0"/>
              </w:tabs>
              <w:suppressAutoHyphens/>
              <w:autoSpaceDE w:val="0"/>
              <w:autoSpaceDN w:val="0"/>
              <w:adjustRightInd w:val="0"/>
              <w:spacing w:line="276" w:lineRule="auto"/>
              <w:jc w:val="center"/>
              <w:rPr>
                <w:rFonts w:ascii="Times New Roman" w:hAnsi="Times New Roman"/>
                <w:szCs w:val="24"/>
              </w:rPr>
            </w:pPr>
            <w:r w:rsidRPr="003C360D">
              <w:rPr>
                <w:rFonts w:ascii="Times New Roman CYR" w:hAnsi="Times New Roman CYR"/>
                <w:szCs w:val="24"/>
              </w:rPr>
              <w:t>0.</w:t>
            </w:r>
            <w:r w:rsidR="008D767F">
              <w:rPr>
                <w:rFonts w:ascii="Times New Roman CYR" w:hAnsi="Times New Roman CYR"/>
                <w:szCs w:val="24"/>
              </w:rPr>
              <w:t>6</w:t>
            </w:r>
            <w:r w:rsidRPr="003C360D">
              <w:rPr>
                <w:rFonts w:ascii="Times New Roman CYR" w:hAnsi="Times New Roman CYR"/>
                <w:szCs w:val="24"/>
              </w:rPr>
              <w:t>0</w:t>
            </w:r>
          </w:p>
        </w:tc>
      </w:tr>
      <w:tr w:rsidR="003C360D" w:rsidRPr="003C360D" w14:paraId="6AD8B2DD" w14:textId="77777777" w:rsidTr="009F693E">
        <w:tc>
          <w:tcPr>
            <w:tcW w:w="5920" w:type="dxa"/>
            <w:tcBorders>
              <w:top w:val="single" w:sz="4" w:space="0" w:color="auto"/>
              <w:left w:val="single" w:sz="4" w:space="0" w:color="auto"/>
              <w:bottom w:val="single" w:sz="4" w:space="0" w:color="auto"/>
              <w:right w:val="single" w:sz="4" w:space="0" w:color="auto"/>
            </w:tcBorders>
            <w:vAlign w:val="center"/>
            <w:hideMark/>
          </w:tcPr>
          <w:p w14:paraId="00AE66C0" w14:textId="77777777" w:rsidR="005F738F" w:rsidRPr="003C360D" w:rsidRDefault="005F738F" w:rsidP="001C2E57">
            <w:pPr>
              <w:tabs>
                <w:tab w:val="left" w:pos="0"/>
              </w:tabs>
              <w:suppressAutoHyphens/>
              <w:autoSpaceDE w:val="0"/>
              <w:autoSpaceDN w:val="0"/>
              <w:adjustRightInd w:val="0"/>
              <w:spacing w:line="276" w:lineRule="auto"/>
              <w:rPr>
                <w:rFonts w:ascii="Times New Roman" w:hAnsi="Times New Roman"/>
                <w:szCs w:val="24"/>
              </w:rPr>
            </w:pPr>
            <w:r w:rsidRPr="003C360D">
              <w:rPr>
                <w:rFonts w:ascii="Times New Roman CYR" w:hAnsi="Times New Roman CYR"/>
                <w:szCs w:val="24"/>
              </w:rPr>
              <w:t>2. Ценово предложение (П2)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8740B" w14:textId="77777777" w:rsidR="005F738F" w:rsidRPr="003C360D" w:rsidRDefault="005F738F" w:rsidP="001C2E57">
            <w:pPr>
              <w:tabs>
                <w:tab w:val="left" w:pos="0"/>
              </w:tabs>
              <w:suppressAutoHyphens/>
              <w:autoSpaceDE w:val="0"/>
              <w:autoSpaceDN w:val="0"/>
              <w:adjustRightInd w:val="0"/>
              <w:spacing w:line="276" w:lineRule="auto"/>
              <w:jc w:val="center"/>
              <w:rPr>
                <w:rFonts w:ascii="Times New Roman" w:hAnsi="Times New Roman"/>
                <w:szCs w:val="24"/>
              </w:rPr>
            </w:pPr>
            <w:r w:rsidRPr="003C360D">
              <w:rPr>
                <w:rFonts w:ascii="Times New Roman CYR" w:hAnsi="Times New Roman CYR"/>
                <w:szCs w:val="24"/>
              </w:rPr>
              <w:t>100</w:t>
            </w:r>
          </w:p>
        </w:tc>
        <w:tc>
          <w:tcPr>
            <w:tcW w:w="1923" w:type="dxa"/>
            <w:tcBorders>
              <w:top w:val="single" w:sz="4" w:space="0" w:color="auto"/>
              <w:left w:val="single" w:sz="4" w:space="0" w:color="auto"/>
              <w:bottom w:val="single" w:sz="4" w:space="0" w:color="auto"/>
              <w:right w:val="single" w:sz="4" w:space="0" w:color="auto"/>
            </w:tcBorders>
            <w:hideMark/>
          </w:tcPr>
          <w:p w14:paraId="0278AEDB" w14:textId="72E99392" w:rsidR="005F738F" w:rsidRPr="003C360D" w:rsidRDefault="005F738F" w:rsidP="001C2E57">
            <w:pPr>
              <w:tabs>
                <w:tab w:val="left" w:pos="0"/>
              </w:tabs>
              <w:suppressAutoHyphens/>
              <w:autoSpaceDE w:val="0"/>
              <w:autoSpaceDN w:val="0"/>
              <w:adjustRightInd w:val="0"/>
              <w:spacing w:line="276" w:lineRule="auto"/>
              <w:jc w:val="center"/>
              <w:rPr>
                <w:rFonts w:ascii="Times New Roman" w:hAnsi="Times New Roman"/>
                <w:szCs w:val="24"/>
              </w:rPr>
            </w:pPr>
            <w:r w:rsidRPr="003C360D">
              <w:rPr>
                <w:rFonts w:ascii="Times New Roman CYR" w:hAnsi="Times New Roman CYR"/>
                <w:szCs w:val="24"/>
              </w:rPr>
              <w:t>0.</w:t>
            </w:r>
            <w:r w:rsidR="008D767F">
              <w:rPr>
                <w:rFonts w:ascii="Times New Roman CYR" w:hAnsi="Times New Roman CYR"/>
                <w:szCs w:val="24"/>
              </w:rPr>
              <w:t>4</w:t>
            </w:r>
            <w:r w:rsidRPr="003C360D">
              <w:rPr>
                <w:rFonts w:ascii="Times New Roman CYR" w:hAnsi="Times New Roman CYR"/>
                <w:szCs w:val="24"/>
              </w:rPr>
              <w:t>0</w:t>
            </w:r>
          </w:p>
        </w:tc>
      </w:tr>
    </w:tbl>
    <w:p w14:paraId="411E4A2B" w14:textId="77777777" w:rsidR="005F738F" w:rsidRDefault="005F738F" w:rsidP="001C2E57">
      <w:pPr>
        <w:tabs>
          <w:tab w:val="left" w:pos="0"/>
          <w:tab w:val="left" w:pos="1134"/>
        </w:tabs>
        <w:autoSpaceDE w:val="0"/>
        <w:autoSpaceDN w:val="0"/>
        <w:adjustRightInd w:val="0"/>
        <w:spacing w:line="276" w:lineRule="auto"/>
        <w:jc w:val="both"/>
        <w:rPr>
          <w:rFonts w:ascii="Times New Roman" w:hAnsi="Times New Roman"/>
          <w:szCs w:val="24"/>
          <w:lang w:eastAsia="bg-BG"/>
        </w:rPr>
      </w:pPr>
    </w:p>
    <w:p w14:paraId="1652C80B" w14:textId="07EDB886" w:rsidR="005F738F" w:rsidRPr="003C360D" w:rsidRDefault="005F738F" w:rsidP="00190FCB">
      <w:pPr>
        <w:tabs>
          <w:tab w:val="left" w:pos="0"/>
          <w:tab w:val="left" w:pos="1134"/>
        </w:tabs>
        <w:autoSpaceDE w:val="0"/>
        <w:autoSpaceDN w:val="0"/>
        <w:adjustRightInd w:val="0"/>
        <w:spacing w:line="276" w:lineRule="auto"/>
        <w:jc w:val="both"/>
        <w:rPr>
          <w:rFonts w:ascii="Times New Roman" w:hAnsi="Times New Roman"/>
          <w:szCs w:val="24"/>
        </w:rPr>
      </w:pPr>
      <w:r w:rsidRPr="003C360D">
        <w:rPr>
          <w:rFonts w:ascii="Times New Roman" w:hAnsi="Times New Roman"/>
          <w:szCs w:val="24"/>
          <w:lang w:eastAsia="bg-BG"/>
        </w:rPr>
        <w:t xml:space="preserve">Формулата, по която се изчислява комплексната оценка на </w:t>
      </w:r>
      <w:r w:rsidR="005A6878" w:rsidRPr="003C360D">
        <w:rPr>
          <w:rFonts w:ascii="Times New Roman" w:hAnsi="Times New Roman"/>
          <w:szCs w:val="24"/>
          <w:lang w:eastAsia="bg-BG"/>
        </w:rPr>
        <w:t>n-тия</w:t>
      </w:r>
      <w:r w:rsidR="001C2771" w:rsidRPr="003C360D">
        <w:rPr>
          <w:rFonts w:ascii="Times New Roman" w:hAnsi="Times New Roman"/>
          <w:szCs w:val="24"/>
          <w:lang w:eastAsia="bg-BG"/>
        </w:rPr>
        <w:t xml:space="preserve"> </w:t>
      </w:r>
      <w:r w:rsidR="005A6878" w:rsidRPr="003C360D">
        <w:rPr>
          <w:rFonts w:ascii="Times New Roman" w:hAnsi="Times New Roman"/>
          <w:szCs w:val="24"/>
          <w:lang w:eastAsia="bg-BG"/>
        </w:rPr>
        <w:t>кандидат</w:t>
      </w:r>
      <w:r w:rsidRPr="003C360D">
        <w:rPr>
          <w:rFonts w:ascii="Times New Roman" w:hAnsi="Times New Roman"/>
          <w:szCs w:val="24"/>
          <w:lang w:eastAsia="bg-BG"/>
        </w:rPr>
        <w:t>, е:</w:t>
      </w:r>
    </w:p>
    <w:p w14:paraId="026E0AF9" w14:textId="77777777" w:rsidR="00ED6007" w:rsidRPr="003C360D" w:rsidRDefault="00ED6007" w:rsidP="00190FCB">
      <w:pPr>
        <w:tabs>
          <w:tab w:val="left" w:pos="0"/>
        </w:tabs>
        <w:autoSpaceDE w:val="0"/>
        <w:autoSpaceDN w:val="0"/>
        <w:adjustRightInd w:val="0"/>
        <w:spacing w:line="276" w:lineRule="auto"/>
        <w:rPr>
          <w:rFonts w:ascii="Times New Roman CYR" w:hAnsi="Times New Roman CYR"/>
          <w:b/>
          <w:szCs w:val="24"/>
        </w:rPr>
      </w:pPr>
    </w:p>
    <w:p w14:paraId="4CF7045D" w14:textId="6C9E4148" w:rsidR="00190FCB" w:rsidRPr="00BA63ED" w:rsidRDefault="00190FCB" w:rsidP="00190FCB">
      <w:pPr>
        <w:pStyle w:val="21"/>
        <w:shd w:val="clear" w:color="auto" w:fill="auto"/>
        <w:tabs>
          <w:tab w:val="left" w:pos="679"/>
        </w:tabs>
        <w:spacing w:line="276" w:lineRule="auto"/>
        <w:ind w:firstLine="0"/>
        <w:jc w:val="both"/>
        <w:rPr>
          <w:rStyle w:val="a"/>
          <w:rFonts w:cs="Times New Roman"/>
          <w:bCs/>
          <w:i w:val="0"/>
          <w:color w:val="000000"/>
          <w:sz w:val="24"/>
          <w:szCs w:val="24"/>
        </w:rPr>
      </w:pPr>
      <w:r w:rsidRPr="00190FCB">
        <w:rPr>
          <w:rStyle w:val="a"/>
          <w:rFonts w:cs="Times New Roman"/>
          <w:b/>
          <w:bCs/>
          <w:i w:val="0"/>
          <w:sz w:val="24"/>
          <w:szCs w:val="24"/>
        </w:rPr>
        <w:lastRenderedPageBreak/>
        <w:t>КО = П1 х 0,</w:t>
      </w:r>
      <w:r w:rsidR="008D767F">
        <w:rPr>
          <w:rStyle w:val="a"/>
          <w:rFonts w:cs="Times New Roman"/>
          <w:b/>
          <w:bCs/>
          <w:i w:val="0"/>
          <w:sz w:val="24"/>
          <w:szCs w:val="24"/>
        </w:rPr>
        <w:t>6</w:t>
      </w:r>
      <w:r w:rsidRPr="00190FCB">
        <w:rPr>
          <w:rStyle w:val="a"/>
          <w:rFonts w:cs="Times New Roman"/>
          <w:b/>
          <w:bCs/>
          <w:i w:val="0"/>
          <w:sz w:val="24"/>
          <w:szCs w:val="24"/>
        </w:rPr>
        <w:t>0 + П2 х 0,</w:t>
      </w:r>
      <w:r w:rsidR="008D767F">
        <w:rPr>
          <w:rStyle w:val="a"/>
          <w:rFonts w:cs="Times New Roman"/>
          <w:b/>
          <w:bCs/>
          <w:i w:val="0"/>
          <w:sz w:val="24"/>
          <w:szCs w:val="24"/>
        </w:rPr>
        <w:t>4</w:t>
      </w:r>
      <w:r w:rsidRPr="00190FCB">
        <w:rPr>
          <w:rStyle w:val="a"/>
          <w:rFonts w:cs="Times New Roman"/>
          <w:b/>
          <w:bCs/>
          <w:i w:val="0"/>
          <w:sz w:val="24"/>
          <w:szCs w:val="24"/>
        </w:rPr>
        <w:t>0,</w:t>
      </w:r>
      <w:r w:rsidRPr="00190FCB">
        <w:rPr>
          <w:rStyle w:val="a"/>
          <w:rFonts w:cs="Times New Roman"/>
          <w:i w:val="0"/>
          <w:sz w:val="24"/>
          <w:szCs w:val="24"/>
        </w:rPr>
        <w:t xml:space="preserve"> </w:t>
      </w:r>
      <w:r w:rsidRPr="00771DF6">
        <w:rPr>
          <w:rStyle w:val="a"/>
          <w:rFonts w:cs="Times New Roman"/>
          <w:i w:val="0"/>
          <w:color w:val="000000"/>
          <w:sz w:val="24"/>
          <w:szCs w:val="24"/>
        </w:rPr>
        <w:t>където:</w:t>
      </w:r>
    </w:p>
    <w:p w14:paraId="3B6F30D0" w14:textId="3D0D7FEB" w:rsidR="00190FCB" w:rsidRPr="00190FCB" w:rsidRDefault="00190FCB" w:rsidP="00190FCB">
      <w:pPr>
        <w:pStyle w:val="21"/>
        <w:numPr>
          <w:ilvl w:val="0"/>
          <w:numId w:val="43"/>
        </w:numPr>
        <w:shd w:val="clear" w:color="auto" w:fill="auto"/>
        <w:tabs>
          <w:tab w:val="left" w:pos="679"/>
        </w:tabs>
        <w:spacing w:line="276" w:lineRule="auto"/>
        <w:jc w:val="both"/>
        <w:rPr>
          <w:rStyle w:val="a"/>
          <w:rFonts w:cs="Times New Roman"/>
          <w:bCs/>
          <w:i w:val="0"/>
          <w:sz w:val="24"/>
          <w:szCs w:val="24"/>
        </w:rPr>
      </w:pPr>
      <w:r w:rsidRPr="00746EE6">
        <w:rPr>
          <w:rStyle w:val="a"/>
          <w:rFonts w:cs="Times New Roman"/>
          <w:b/>
          <w:bCs/>
          <w:i w:val="0"/>
          <w:sz w:val="24"/>
          <w:szCs w:val="24"/>
        </w:rPr>
        <w:t xml:space="preserve">КО </w:t>
      </w:r>
      <w:r w:rsidRPr="00190FCB">
        <w:rPr>
          <w:rStyle w:val="a"/>
          <w:rFonts w:cs="Times New Roman"/>
          <w:i w:val="0"/>
          <w:sz w:val="24"/>
          <w:szCs w:val="24"/>
        </w:rPr>
        <w:t xml:space="preserve">- комплексна оценка на офертата на </w:t>
      </w:r>
      <w:r w:rsidR="00276A0F">
        <w:rPr>
          <w:rStyle w:val="a"/>
          <w:rFonts w:cs="Times New Roman"/>
          <w:i w:val="0"/>
          <w:sz w:val="24"/>
          <w:szCs w:val="24"/>
        </w:rPr>
        <w:t>кандидат</w:t>
      </w:r>
    </w:p>
    <w:p w14:paraId="33B06AEA" w14:textId="6458CFFE" w:rsidR="00190FCB" w:rsidRPr="00190FCB" w:rsidRDefault="00190FCB" w:rsidP="00190FCB">
      <w:pPr>
        <w:pStyle w:val="21"/>
        <w:numPr>
          <w:ilvl w:val="0"/>
          <w:numId w:val="43"/>
        </w:numPr>
        <w:shd w:val="clear" w:color="auto" w:fill="auto"/>
        <w:tabs>
          <w:tab w:val="left" w:pos="679"/>
        </w:tabs>
        <w:spacing w:line="276" w:lineRule="auto"/>
        <w:jc w:val="both"/>
        <w:rPr>
          <w:rStyle w:val="a"/>
          <w:rFonts w:cs="Times New Roman"/>
          <w:bCs/>
          <w:i w:val="0"/>
          <w:sz w:val="24"/>
          <w:szCs w:val="24"/>
        </w:rPr>
      </w:pPr>
      <w:r w:rsidRPr="00746EE6">
        <w:rPr>
          <w:rStyle w:val="a"/>
          <w:rFonts w:cs="Times New Roman"/>
          <w:b/>
          <w:bCs/>
          <w:i w:val="0"/>
          <w:sz w:val="24"/>
          <w:szCs w:val="24"/>
        </w:rPr>
        <w:t xml:space="preserve">П1 </w:t>
      </w:r>
      <w:r w:rsidRPr="00190FCB">
        <w:rPr>
          <w:rStyle w:val="a"/>
          <w:rFonts w:cs="Times New Roman"/>
          <w:i w:val="0"/>
          <w:sz w:val="24"/>
          <w:szCs w:val="24"/>
        </w:rPr>
        <w:t xml:space="preserve">– оценка на </w:t>
      </w:r>
      <w:bookmarkStart w:id="2" w:name="_Hlk33088662"/>
      <w:r w:rsidRPr="00190FCB">
        <w:rPr>
          <w:rStyle w:val="a"/>
          <w:rFonts w:cs="Times New Roman"/>
          <w:i w:val="0"/>
          <w:sz w:val="24"/>
          <w:szCs w:val="24"/>
        </w:rPr>
        <w:t>„</w:t>
      </w:r>
      <w:r w:rsidR="002C592B" w:rsidRPr="002C592B">
        <w:rPr>
          <w:rStyle w:val="a"/>
          <w:rFonts w:cs="Times New Roman"/>
          <w:i w:val="0"/>
          <w:sz w:val="24"/>
          <w:szCs w:val="24"/>
        </w:rPr>
        <w:t xml:space="preserve">Професионална компетентност на </w:t>
      </w:r>
      <w:r w:rsidR="00276A0F">
        <w:rPr>
          <w:rStyle w:val="a"/>
          <w:rFonts w:cs="Times New Roman"/>
          <w:i w:val="0"/>
          <w:sz w:val="24"/>
          <w:szCs w:val="24"/>
        </w:rPr>
        <w:t>експертния екип</w:t>
      </w:r>
      <w:r w:rsidRPr="00190FCB">
        <w:rPr>
          <w:rStyle w:val="a"/>
          <w:rFonts w:cs="Times New Roman"/>
          <w:i w:val="0"/>
          <w:sz w:val="24"/>
          <w:szCs w:val="24"/>
        </w:rPr>
        <w:t xml:space="preserve">” </w:t>
      </w:r>
    </w:p>
    <w:bookmarkEnd w:id="2"/>
    <w:p w14:paraId="7E64DD0C" w14:textId="7BD2E214" w:rsidR="00190FCB" w:rsidRPr="00876FC2" w:rsidRDefault="00190FCB" w:rsidP="00190FCB">
      <w:pPr>
        <w:pStyle w:val="21"/>
        <w:numPr>
          <w:ilvl w:val="0"/>
          <w:numId w:val="43"/>
        </w:numPr>
        <w:shd w:val="clear" w:color="auto" w:fill="auto"/>
        <w:tabs>
          <w:tab w:val="left" w:pos="679"/>
        </w:tabs>
        <w:spacing w:line="276" w:lineRule="auto"/>
        <w:jc w:val="both"/>
        <w:rPr>
          <w:rStyle w:val="a"/>
          <w:rFonts w:cs="Times New Roman"/>
          <w:b/>
          <w:i w:val="0"/>
          <w:color w:val="000000"/>
          <w:sz w:val="24"/>
          <w:szCs w:val="24"/>
        </w:rPr>
      </w:pPr>
      <w:r w:rsidRPr="00746EE6">
        <w:rPr>
          <w:rStyle w:val="a"/>
          <w:rFonts w:cs="Times New Roman"/>
          <w:b/>
          <w:bCs/>
          <w:i w:val="0"/>
          <w:sz w:val="24"/>
          <w:szCs w:val="24"/>
        </w:rPr>
        <w:t>П</w:t>
      </w:r>
      <w:r w:rsidR="00276A0F" w:rsidRPr="00746EE6">
        <w:rPr>
          <w:rStyle w:val="a"/>
          <w:rFonts w:cs="Times New Roman"/>
          <w:b/>
          <w:bCs/>
          <w:i w:val="0"/>
          <w:sz w:val="24"/>
          <w:szCs w:val="24"/>
        </w:rPr>
        <w:t>2</w:t>
      </w:r>
      <w:r w:rsidRPr="00190FCB">
        <w:rPr>
          <w:rStyle w:val="a"/>
          <w:rFonts w:cs="Times New Roman"/>
          <w:i w:val="0"/>
          <w:sz w:val="24"/>
          <w:szCs w:val="24"/>
        </w:rPr>
        <w:t xml:space="preserve"> - оценка на </w:t>
      </w:r>
      <w:r w:rsidRPr="00771DF6">
        <w:rPr>
          <w:rStyle w:val="a"/>
          <w:rFonts w:cs="Times New Roman"/>
          <w:i w:val="0"/>
          <w:color w:val="000000"/>
          <w:sz w:val="24"/>
          <w:szCs w:val="24"/>
        </w:rPr>
        <w:t xml:space="preserve">Ценовото предложение на </w:t>
      </w:r>
      <w:r w:rsidR="00276A0F">
        <w:rPr>
          <w:rStyle w:val="a"/>
          <w:rFonts w:cs="Times New Roman"/>
          <w:i w:val="0"/>
          <w:color w:val="000000"/>
          <w:sz w:val="24"/>
          <w:szCs w:val="24"/>
        </w:rPr>
        <w:t>кандидата</w:t>
      </w:r>
    </w:p>
    <w:p w14:paraId="3B598F59" w14:textId="77777777" w:rsidR="005A6878" w:rsidRPr="003C360D" w:rsidRDefault="005A6878" w:rsidP="00190FCB">
      <w:pPr>
        <w:tabs>
          <w:tab w:val="left" w:pos="0"/>
          <w:tab w:val="left" w:pos="1134"/>
        </w:tabs>
        <w:autoSpaceDE w:val="0"/>
        <w:autoSpaceDN w:val="0"/>
        <w:adjustRightInd w:val="0"/>
        <w:spacing w:line="276" w:lineRule="auto"/>
        <w:contextualSpacing/>
        <w:jc w:val="both"/>
        <w:rPr>
          <w:rFonts w:ascii="Times New Roman" w:hAnsi="Times New Roman"/>
          <w:szCs w:val="24"/>
          <w:lang w:eastAsia="bg-BG"/>
        </w:rPr>
      </w:pPr>
    </w:p>
    <w:p w14:paraId="16870502" w14:textId="5241A4BC" w:rsidR="005F738F" w:rsidRPr="003C360D" w:rsidRDefault="005F738F" w:rsidP="00190FCB">
      <w:pPr>
        <w:tabs>
          <w:tab w:val="left" w:pos="0"/>
          <w:tab w:val="left" w:pos="1134"/>
        </w:tabs>
        <w:autoSpaceDE w:val="0"/>
        <w:autoSpaceDN w:val="0"/>
        <w:adjustRightInd w:val="0"/>
        <w:spacing w:line="276" w:lineRule="auto"/>
        <w:contextualSpacing/>
        <w:jc w:val="both"/>
        <w:rPr>
          <w:rFonts w:ascii="Times New Roman" w:hAnsi="Times New Roman"/>
          <w:bCs/>
          <w:szCs w:val="24"/>
        </w:rPr>
      </w:pPr>
      <w:r w:rsidRPr="003C360D">
        <w:rPr>
          <w:rFonts w:ascii="Times New Roman" w:hAnsi="Times New Roman"/>
          <w:szCs w:val="24"/>
          <w:lang w:eastAsia="bg-BG"/>
        </w:rPr>
        <w:t>Максимален брой точки след прилагане на формулата за комплексната оценка - 100.</w:t>
      </w:r>
    </w:p>
    <w:p w14:paraId="54D7E3B5" w14:textId="77777777" w:rsidR="005F738F" w:rsidRPr="00822BBB" w:rsidRDefault="005F738F" w:rsidP="00190FCB">
      <w:pPr>
        <w:tabs>
          <w:tab w:val="left" w:pos="0"/>
          <w:tab w:val="left" w:pos="1134"/>
        </w:tabs>
        <w:autoSpaceDE w:val="0"/>
        <w:autoSpaceDN w:val="0"/>
        <w:adjustRightInd w:val="0"/>
        <w:spacing w:line="276" w:lineRule="auto"/>
        <w:ind w:left="1080"/>
        <w:jc w:val="both"/>
        <w:rPr>
          <w:rFonts w:ascii="Times New Roman" w:hAnsi="Times New Roman"/>
          <w:bCs/>
          <w:color w:val="FF0000"/>
          <w:szCs w:val="24"/>
          <w:lang w:eastAsia="bg-BG"/>
        </w:rPr>
      </w:pPr>
    </w:p>
    <w:p w14:paraId="24CC6829" w14:textId="76B243BB" w:rsidR="00996949" w:rsidRPr="003C360D" w:rsidRDefault="00996949" w:rsidP="00190FCB">
      <w:pPr>
        <w:keepNext/>
        <w:tabs>
          <w:tab w:val="left" w:pos="0"/>
          <w:tab w:val="left" w:pos="709"/>
          <w:tab w:val="left" w:pos="993"/>
        </w:tabs>
        <w:autoSpaceDE w:val="0"/>
        <w:autoSpaceDN w:val="0"/>
        <w:adjustRightInd w:val="0"/>
        <w:spacing w:line="276" w:lineRule="auto"/>
        <w:jc w:val="both"/>
        <w:outlineLvl w:val="1"/>
        <w:rPr>
          <w:rFonts w:ascii="Times New Roman" w:hAnsi="Times New Roman"/>
          <w:b/>
          <w:szCs w:val="24"/>
          <w:lang w:eastAsia="bg-BG"/>
        </w:rPr>
      </w:pPr>
      <w:r w:rsidRPr="003C360D">
        <w:rPr>
          <w:rFonts w:ascii="Times New Roman" w:hAnsi="Times New Roman"/>
          <w:b/>
          <w:szCs w:val="24"/>
          <w:lang w:eastAsia="bg-BG"/>
        </w:rPr>
        <w:t xml:space="preserve">3.3. </w:t>
      </w:r>
      <w:bookmarkStart w:id="3" w:name="_Toc491688160"/>
      <w:r w:rsidR="005F738F" w:rsidRPr="003C360D">
        <w:rPr>
          <w:rFonts w:ascii="Times New Roman" w:hAnsi="Times New Roman"/>
          <w:b/>
          <w:szCs w:val="24"/>
          <w:lang w:eastAsia="bg-BG"/>
        </w:rPr>
        <w:t>Оценка по отделните показатели</w:t>
      </w:r>
      <w:bookmarkEnd w:id="3"/>
    </w:p>
    <w:p w14:paraId="2FDD53D9" w14:textId="77777777" w:rsidR="005A6878" w:rsidRPr="00822BBB" w:rsidRDefault="005A6878" w:rsidP="003C360D">
      <w:pPr>
        <w:keepNext/>
        <w:tabs>
          <w:tab w:val="left" w:pos="0"/>
          <w:tab w:val="left" w:pos="709"/>
          <w:tab w:val="left" w:pos="993"/>
        </w:tabs>
        <w:autoSpaceDE w:val="0"/>
        <w:autoSpaceDN w:val="0"/>
        <w:adjustRightInd w:val="0"/>
        <w:spacing w:line="276" w:lineRule="auto"/>
        <w:jc w:val="both"/>
        <w:outlineLvl w:val="1"/>
        <w:rPr>
          <w:rFonts w:ascii="Times New Roman" w:hAnsi="Times New Roman"/>
          <w:b/>
          <w:color w:val="FF0000"/>
          <w:szCs w:val="24"/>
          <w:lang w:eastAsia="bg-BG"/>
        </w:rPr>
      </w:pPr>
    </w:p>
    <w:p w14:paraId="0E02E5E8" w14:textId="3F31849D" w:rsidR="003C360D" w:rsidRPr="001B1602" w:rsidRDefault="003C360D" w:rsidP="003C360D">
      <w:pPr>
        <w:spacing w:line="276" w:lineRule="auto"/>
        <w:jc w:val="both"/>
        <w:rPr>
          <w:rFonts w:ascii="Times New Roman" w:hAnsi="Times New Roman"/>
          <w:szCs w:val="24"/>
        </w:rPr>
      </w:pPr>
      <w:r w:rsidRPr="003C360D">
        <w:rPr>
          <w:rFonts w:ascii="Times New Roman" w:hAnsi="Times New Roman"/>
          <w:b/>
          <w:szCs w:val="24"/>
        </w:rPr>
        <w:t>3.3.1</w:t>
      </w:r>
      <w:r>
        <w:rPr>
          <w:rFonts w:ascii="Times New Roman" w:hAnsi="Times New Roman"/>
          <w:b/>
          <w:color w:val="002060"/>
          <w:szCs w:val="24"/>
        </w:rPr>
        <w:t xml:space="preserve">. </w:t>
      </w:r>
      <w:r w:rsidRPr="003C360D">
        <w:rPr>
          <w:rFonts w:ascii="Times New Roman" w:hAnsi="Times New Roman"/>
          <w:b/>
          <w:szCs w:val="24"/>
        </w:rPr>
        <w:t>Показател 1 – „</w:t>
      </w:r>
      <w:r w:rsidR="002C592B" w:rsidRPr="002C592B">
        <w:rPr>
          <w:rFonts w:ascii="Times New Roman" w:hAnsi="Times New Roman"/>
          <w:b/>
          <w:szCs w:val="24"/>
        </w:rPr>
        <w:t>Професионална компетентност на експертен състав</w:t>
      </w:r>
      <w:r w:rsidRPr="003C360D">
        <w:rPr>
          <w:rFonts w:ascii="Times New Roman" w:hAnsi="Times New Roman"/>
          <w:b/>
          <w:szCs w:val="24"/>
        </w:rPr>
        <w:t xml:space="preserve"> на </w:t>
      </w:r>
      <w:r w:rsidR="00385FFE">
        <w:rPr>
          <w:rFonts w:ascii="Times New Roman" w:hAnsi="Times New Roman"/>
          <w:b/>
          <w:szCs w:val="24"/>
        </w:rPr>
        <w:t>експертния</w:t>
      </w:r>
      <w:r w:rsidR="006C0668">
        <w:rPr>
          <w:rFonts w:ascii="Times New Roman" w:hAnsi="Times New Roman"/>
          <w:b/>
          <w:szCs w:val="24"/>
        </w:rPr>
        <w:t xml:space="preserve"> екип</w:t>
      </w:r>
      <w:r w:rsidRPr="003C360D">
        <w:rPr>
          <w:rFonts w:ascii="Times New Roman" w:hAnsi="Times New Roman"/>
          <w:b/>
          <w:szCs w:val="24"/>
        </w:rPr>
        <w:t>”</w:t>
      </w:r>
      <w:r>
        <w:rPr>
          <w:rFonts w:ascii="Times New Roman" w:hAnsi="Times New Roman"/>
          <w:b/>
          <w:szCs w:val="24"/>
        </w:rPr>
        <w:t xml:space="preserve"> </w:t>
      </w:r>
      <w:r w:rsidRPr="003C360D">
        <w:rPr>
          <w:rFonts w:ascii="Times New Roman" w:hAnsi="Times New Roman"/>
          <w:b/>
          <w:bCs/>
          <w:szCs w:val="24"/>
        </w:rPr>
        <w:t xml:space="preserve">– </w:t>
      </w:r>
      <w:r w:rsidRPr="003C360D">
        <w:rPr>
          <w:rFonts w:ascii="Times New Roman" w:hAnsi="Times New Roman"/>
          <w:szCs w:val="24"/>
        </w:rPr>
        <w:t xml:space="preserve">с максимален </w:t>
      </w:r>
      <w:r w:rsidRPr="00876FC2">
        <w:rPr>
          <w:rFonts w:ascii="Times New Roman" w:hAnsi="Times New Roman"/>
          <w:szCs w:val="24"/>
        </w:rPr>
        <w:t xml:space="preserve">брой точки – 100 и относително тегло – </w:t>
      </w:r>
      <w:r w:rsidR="00F641DB">
        <w:rPr>
          <w:rFonts w:ascii="Times New Roman" w:hAnsi="Times New Roman"/>
          <w:szCs w:val="24"/>
        </w:rPr>
        <w:t>6</w:t>
      </w:r>
      <w:r w:rsidRPr="00876FC2">
        <w:rPr>
          <w:rFonts w:ascii="Times New Roman" w:hAnsi="Times New Roman"/>
          <w:szCs w:val="24"/>
        </w:rPr>
        <w:t>0% (0,</w:t>
      </w:r>
      <w:r w:rsidR="00F641DB">
        <w:rPr>
          <w:rFonts w:ascii="Times New Roman" w:hAnsi="Times New Roman"/>
          <w:szCs w:val="24"/>
        </w:rPr>
        <w:t>6</w:t>
      </w:r>
      <w:r w:rsidRPr="00876FC2">
        <w:rPr>
          <w:rFonts w:ascii="Times New Roman" w:hAnsi="Times New Roman"/>
          <w:szCs w:val="24"/>
        </w:rPr>
        <w:t>0)</w:t>
      </w:r>
    </w:p>
    <w:p w14:paraId="362BE5F0" w14:textId="77777777" w:rsidR="001A28CB" w:rsidRDefault="001A28CB" w:rsidP="003C360D">
      <w:pPr>
        <w:spacing w:line="276" w:lineRule="auto"/>
        <w:jc w:val="both"/>
        <w:rPr>
          <w:rFonts w:ascii="Times New Roman" w:hAnsi="Times New Roman"/>
          <w:bCs/>
          <w:szCs w:val="24"/>
        </w:rPr>
      </w:pPr>
    </w:p>
    <w:p w14:paraId="50CC494F" w14:textId="28ACD3F9" w:rsidR="002C592B" w:rsidRDefault="003C360D" w:rsidP="003C360D">
      <w:pPr>
        <w:spacing w:line="276" w:lineRule="auto"/>
        <w:jc w:val="both"/>
        <w:rPr>
          <w:rFonts w:ascii="Times New Roman" w:hAnsi="Times New Roman"/>
          <w:bCs/>
          <w:szCs w:val="24"/>
        </w:rPr>
      </w:pPr>
      <w:r w:rsidRPr="00AD7740">
        <w:rPr>
          <w:rFonts w:ascii="Times New Roman" w:hAnsi="Times New Roman"/>
          <w:bCs/>
          <w:szCs w:val="24"/>
        </w:rPr>
        <w:t>Показателят „</w:t>
      </w:r>
      <w:r w:rsidR="002C592B" w:rsidRPr="002C592B">
        <w:rPr>
          <w:rFonts w:ascii="Times New Roman" w:hAnsi="Times New Roman"/>
          <w:bCs/>
          <w:szCs w:val="24"/>
        </w:rPr>
        <w:t xml:space="preserve">Професионална компетентност на </w:t>
      </w:r>
      <w:r w:rsidR="00F50AEC">
        <w:rPr>
          <w:rFonts w:ascii="Times New Roman" w:hAnsi="Times New Roman"/>
          <w:bCs/>
          <w:szCs w:val="24"/>
        </w:rPr>
        <w:t>експертния екип“</w:t>
      </w:r>
      <w:r w:rsidRPr="00AD7740">
        <w:rPr>
          <w:rFonts w:ascii="Times New Roman" w:hAnsi="Times New Roman"/>
          <w:bCs/>
          <w:szCs w:val="24"/>
        </w:rPr>
        <w:t xml:space="preserve"> представлява оценка на </w:t>
      </w:r>
      <w:r w:rsidR="002C592B" w:rsidRPr="002C592B">
        <w:rPr>
          <w:rFonts w:ascii="Times New Roman" w:hAnsi="Times New Roman"/>
          <w:bCs/>
          <w:szCs w:val="24"/>
        </w:rPr>
        <w:t xml:space="preserve">техническото предложение на </w:t>
      </w:r>
      <w:r w:rsidR="002C592B">
        <w:rPr>
          <w:rFonts w:ascii="Times New Roman" w:hAnsi="Times New Roman"/>
          <w:bCs/>
          <w:szCs w:val="24"/>
        </w:rPr>
        <w:t>кандидата</w:t>
      </w:r>
      <w:r w:rsidR="002C592B" w:rsidRPr="002C592B">
        <w:rPr>
          <w:rFonts w:ascii="Times New Roman" w:hAnsi="Times New Roman"/>
          <w:bCs/>
          <w:szCs w:val="24"/>
        </w:rPr>
        <w:t xml:space="preserve"> за изпълнение на поръчката в съответствие с изискванията, заложени в Техническата спецификация.</w:t>
      </w:r>
    </w:p>
    <w:p w14:paraId="5AF67001" w14:textId="77777777" w:rsidR="002C592B" w:rsidRDefault="002C592B" w:rsidP="003C360D">
      <w:pPr>
        <w:spacing w:line="276" w:lineRule="auto"/>
        <w:jc w:val="both"/>
        <w:rPr>
          <w:rFonts w:ascii="Times New Roman" w:hAnsi="Times New Roman"/>
          <w:bCs/>
          <w:szCs w:val="24"/>
        </w:rPr>
      </w:pPr>
    </w:p>
    <w:p w14:paraId="1A60D559" w14:textId="46119397" w:rsidR="002C592B" w:rsidRPr="00AF0EE2" w:rsidRDefault="002C592B" w:rsidP="002C592B">
      <w:pPr>
        <w:spacing w:before="200" w:line="360" w:lineRule="auto"/>
        <w:ind w:firstLine="708"/>
        <w:contextualSpacing/>
        <w:jc w:val="both"/>
        <w:rPr>
          <w:rFonts w:ascii="Times New Roman" w:hAnsi="Times New Roman"/>
          <w:b/>
          <w:bCs/>
          <w:szCs w:val="24"/>
        </w:rPr>
      </w:pPr>
      <w:r w:rsidRPr="00AF0EE2">
        <w:rPr>
          <w:rFonts w:ascii="Times New Roman" w:eastAsia="Batang" w:hAnsi="Times New Roman"/>
          <w:b/>
          <w:szCs w:val="24"/>
        </w:rPr>
        <w:t xml:space="preserve">4.1. Ключов експерт 1 - </w:t>
      </w:r>
      <w:r w:rsidRPr="00AF0EE2">
        <w:rPr>
          <w:rFonts w:ascii="Times New Roman" w:hAnsi="Times New Roman"/>
          <w:b/>
          <w:szCs w:val="24"/>
          <w:lang w:eastAsia="ko-KR"/>
        </w:rPr>
        <w:t xml:space="preserve">Ръководител на екип (РЕ) - </w:t>
      </w:r>
      <w:r w:rsidRPr="00AF0EE2">
        <w:rPr>
          <w:rFonts w:ascii="Times New Roman" w:hAnsi="Times New Roman"/>
          <w:b/>
          <w:bCs/>
          <w:szCs w:val="24"/>
        </w:rPr>
        <w:t xml:space="preserve">Максималният брой точки - </w:t>
      </w:r>
      <w:r w:rsidR="00AF0EE2" w:rsidRPr="00AF0EE2">
        <w:rPr>
          <w:rFonts w:ascii="Times New Roman" w:hAnsi="Times New Roman"/>
          <w:b/>
          <w:bCs/>
          <w:szCs w:val="24"/>
        </w:rPr>
        <w:t>20</w:t>
      </w:r>
      <w:r w:rsidRPr="00AF0EE2">
        <w:rPr>
          <w:rFonts w:ascii="Times New Roman" w:hAnsi="Times New Roman"/>
          <w:b/>
          <w:bCs/>
          <w:szCs w:val="24"/>
        </w:rPr>
        <w:t xml:space="preserve"> точки.</w:t>
      </w:r>
    </w:p>
    <w:p w14:paraId="0FE56D35" w14:textId="77777777" w:rsidR="002C592B" w:rsidRPr="00AF0EE2" w:rsidRDefault="002C592B" w:rsidP="002C592B">
      <w:pPr>
        <w:spacing w:line="276" w:lineRule="auto"/>
        <w:jc w:val="both"/>
        <w:rPr>
          <w:rFonts w:ascii="Times New Roman" w:hAnsi="Times New Roman"/>
          <w:bCs/>
          <w:szCs w:val="24"/>
          <w:lang w:eastAsia="ko-KR"/>
        </w:rPr>
      </w:pPr>
      <w:r w:rsidRPr="00AF0EE2">
        <w:rPr>
          <w:rFonts w:ascii="Times New Roman" w:hAnsi="Times New Roman"/>
          <w:bCs/>
          <w:szCs w:val="24"/>
          <w:lang w:eastAsia="ko-KR"/>
        </w:rPr>
        <w:t>Минимално изискване:</w:t>
      </w:r>
    </w:p>
    <w:p w14:paraId="6F9B54BB" w14:textId="77777777" w:rsidR="002C592B" w:rsidRPr="00AF0EE2" w:rsidRDefault="002C592B" w:rsidP="002C592B">
      <w:pPr>
        <w:spacing w:line="276" w:lineRule="auto"/>
        <w:jc w:val="both"/>
        <w:rPr>
          <w:rFonts w:ascii="Times New Roman" w:hAnsi="Times New Roman"/>
          <w:bCs/>
          <w:szCs w:val="24"/>
          <w:lang w:eastAsia="ko-KR"/>
        </w:rPr>
      </w:pPr>
      <w:r w:rsidRPr="00AF0EE2">
        <w:rPr>
          <w:rFonts w:ascii="Times New Roman" w:hAnsi="Times New Roman"/>
          <w:bCs/>
          <w:szCs w:val="24"/>
          <w:lang w:eastAsia="ko-KR"/>
        </w:rPr>
        <w:t xml:space="preserve">Да притежава висше образование в областите „Педагогически науки“ и/или „Хуманитарни науки“ и/или „Социални, стопански и правни науки“, съгласно Класификатора на областите на висше образование и професионалните направления, утвърден с Постановление № 125 на Министерския съвет от 24.06.2002 г. или еквивалентно, когато образованието е придобито в чужбина; </w:t>
      </w:r>
    </w:p>
    <w:p w14:paraId="350E78E7" w14:textId="77777777" w:rsidR="002C592B" w:rsidRPr="00AF0EE2" w:rsidRDefault="002C592B" w:rsidP="002C592B">
      <w:pPr>
        <w:spacing w:line="276" w:lineRule="auto"/>
        <w:jc w:val="both"/>
        <w:rPr>
          <w:rFonts w:ascii="Times New Roman" w:hAnsi="Times New Roman"/>
          <w:bCs/>
          <w:szCs w:val="24"/>
          <w:lang w:eastAsia="ko-KR"/>
        </w:rPr>
      </w:pPr>
      <w:r w:rsidRPr="00AF0EE2">
        <w:rPr>
          <w:rFonts w:ascii="Times New Roman" w:hAnsi="Times New Roman"/>
          <w:bCs/>
          <w:szCs w:val="24"/>
          <w:lang w:eastAsia="ko-KR"/>
        </w:rPr>
        <w:t>Да притежава професионален опит минимум 3 (три) години в сферата на придобитото  образованието и/или на ръководна позиция за организиране и координиране предоставянето на експертни услуги и/или дейности</w:t>
      </w:r>
    </w:p>
    <w:p w14:paraId="07411036" w14:textId="77777777" w:rsidR="002C592B" w:rsidRPr="00AF0EE2" w:rsidRDefault="002C592B" w:rsidP="002C592B">
      <w:pPr>
        <w:spacing w:line="276" w:lineRule="auto"/>
        <w:jc w:val="both"/>
        <w:rPr>
          <w:rFonts w:ascii="Times New Roman" w:hAnsi="Times New Roman"/>
          <w:b/>
          <w:szCs w:val="24"/>
          <w:lang w:eastAsia="ko-KR"/>
        </w:rPr>
      </w:pPr>
      <w:r w:rsidRPr="00AF0EE2">
        <w:rPr>
          <w:rFonts w:ascii="Times New Roman" w:hAnsi="Times New Roman"/>
          <w:b/>
          <w:szCs w:val="24"/>
          <w:lang w:eastAsia="ko-KR"/>
        </w:rPr>
        <w:t xml:space="preserve">Оценка: </w:t>
      </w:r>
    </w:p>
    <w:p w14:paraId="6617965F" w14:textId="4B607DA1" w:rsidR="002C592B" w:rsidRPr="00AF0EE2" w:rsidRDefault="00AF0EE2" w:rsidP="002C592B">
      <w:pPr>
        <w:spacing w:line="276" w:lineRule="auto"/>
        <w:jc w:val="both"/>
        <w:rPr>
          <w:rFonts w:ascii="Times New Roman" w:hAnsi="Times New Roman"/>
          <w:b/>
          <w:szCs w:val="24"/>
          <w:lang w:eastAsia="ko-KR"/>
        </w:rPr>
      </w:pPr>
      <w:r w:rsidRPr="00AF0EE2">
        <w:rPr>
          <w:rFonts w:ascii="Times New Roman" w:hAnsi="Times New Roman"/>
          <w:b/>
          <w:szCs w:val="24"/>
          <w:lang w:eastAsia="ko-KR"/>
        </w:rPr>
        <w:t>5</w:t>
      </w:r>
      <w:r w:rsidR="002C592B" w:rsidRPr="00AF0EE2">
        <w:rPr>
          <w:rFonts w:ascii="Times New Roman" w:hAnsi="Times New Roman"/>
          <w:b/>
          <w:szCs w:val="24"/>
          <w:lang w:eastAsia="ko-KR"/>
        </w:rPr>
        <w:t xml:space="preserve"> точки, когато </w:t>
      </w:r>
      <w:r w:rsidR="002C592B" w:rsidRPr="00AF0EE2">
        <w:rPr>
          <w:rFonts w:ascii="Times New Roman" w:hAnsi="Times New Roman"/>
          <w:bCs/>
          <w:szCs w:val="24"/>
          <w:lang w:eastAsia="ko-KR"/>
        </w:rPr>
        <w:t>лицето отговаря на базовите изисквания;</w:t>
      </w:r>
    </w:p>
    <w:p w14:paraId="31F0A18A" w14:textId="02E37BB8" w:rsidR="002C592B" w:rsidRPr="00AF0EE2" w:rsidRDefault="00AF0EE2" w:rsidP="002C592B">
      <w:pPr>
        <w:spacing w:line="276" w:lineRule="auto"/>
        <w:jc w:val="both"/>
        <w:rPr>
          <w:rFonts w:ascii="Times New Roman" w:hAnsi="Times New Roman"/>
          <w:bCs/>
          <w:szCs w:val="24"/>
          <w:lang w:eastAsia="ko-KR"/>
        </w:rPr>
      </w:pPr>
      <w:r w:rsidRPr="00AF0EE2">
        <w:rPr>
          <w:rFonts w:ascii="Times New Roman" w:hAnsi="Times New Roman"/>
          <w:b/>
          <w:szCs w:val="24"/>
          <w:lang w:eastAsia="ko-KR"/>
        </w:rPr>
        <w:t>10</w:t>
      </w:r>
      <w:r w:rsidR="002C592B" w:rsidRPr="00AF0EE2">
        <w:rPr>
          <w:rFonts w:ascii="Times New Roman" w:hAnsi="Times New Roman"/>
          <w:b/>
          <w:szCs w:val="24"/>
          <w:lang w:eastAsia="ko-KR"/>
        </w:rPr>
        <w:t xml:space="preserve"> точки, </w:t>
      </w:r>
      <w:r w:rsidR="002C592B" w:rsidRPr="00AF0EE2">
        <w:rPr>
          <w:rFonts w:ascii="Times New Roman" w:hAnsi="Times New Roman"/>
          <w:bCs/>
          <w:szCs w:val="24"/>
          <w:lang w:eastAsia="ko-KR"/>
        </w:rPr>
        <w:t xml:space="preserve">когато лицето отговаря на базовите изисквания, има минимум 5 (пет) години общ професионален опит в сферата на придобитото образованието и/или на ръководна позиция за организиране и координиране предоставянето на експертни услуги и/или дейности в областта на образованието и има участие като ръководител екип и/или на ръководна позиция в 1 (един) проект и/или дейност в областта на образованието;  </w:t>
      </w:r>
    </w:p>
    <w:p w14:paraId="7771FB9A" w14:textId="77E91B59" w:rsidR="002C592B" w:rsidRPr="00AF0EE2" w:rsidRDefault="00AF0EE2" w:rsidP="002C592B">
      <w:pPr>
        <w:spacing w:line="276" w:lineRule="auto"/>
        <w:jc w:val="both"/>
        <w:rPr>
          <w:rFonts w:ascii="Times New Roman" w:hAnsi="Times New Roman"/>
          <w:b/>
          <w:szCs w:val="24"/>
          <w:lang w:eastAsia="ko-KR"/>
        </w:rPr>
      </w:pPr>
      <w:r w:rsidRPr="00AF0EE2">
        <w:rPr>
          <w:rFonts w:ascii="Times New Roman" w:hAnsi="Times New Roman"/>
          <w:b/>
          <w:szCs w:val="24"/>
          <w:lang w:eastAsia="ko-KR"/>
        </w:rPr>
        <w:t>15</w:t>
      </w:r>
      <w:r w:rsidR="002C592B" w:rsidRPr="00AF0EE2">
        <w:rPr>
          <w:rFonts w:ascii="Times New Roman" w:hAnsi="Times New Roman"/>
          <w:b/>
          <w:szCs w:val="24"/>
          <w:lang w:eastAsia="ko-KR"/>
        </w:rPr>
        <w:t xml:space="preserve"> точки </w:t>
      </w:r>
      <w:r w:rsidR="002C592B" w:rsidRPr="00AF0EE2">
        <w:rPr>
          <w:rFonts w:ascii="Times New Roman" w:hAnsi="Times New Roman"/>
          <w:bCs/>
          <w:szCs w:val="24"/>
          <w:lang w:eastAsia="ko-KR"/>
        </w:rPr>
        <w:t xml:space="preserve">когато лицето отговаря на базовите изисквания, има минимум 10 (десет) години общ професионален опит в сферата на придобитото образованието и/или на ръководна позиция за организиране и координиране предоставянето на експертни услуги и/или дейности в областта на образованието и има участие като ръководител екип и/или на ръководна позиция в 1 (един) проект и/или дейност в областта на образованието;  </w:t>
      </w:r>
    </w:p>
    <w:p w14:paraId="6ACE464B" w14:textId="4CB3E76D" w:rsidR="002C592B" w:rsidRPr="00AF0EE2" w:rsidRDefault="00E87323" w:rsidP="002C592B">
      <w:pPr>
        <w:spacing w:line="276" w:lineRule="auto"/>
        <w:jc w:val="both"/>
        <w:rPr>
          <w:rFonts w:ascii="Times New Roman" w:hAnsi="Times New Roman"/>
          <w:bCs/>
          <w:szCs w:val="24"/>
          <w:lang w:eastAsia="ko-KR"/>
        </w:rPr>
      </w:pPr>
      <w:r w:rsidRPr="00AF0EE2">
        <w:rPr>
          <w:rFonts w:ascii="Times New Roman" w:hAnsi="Times New Roman"/>
          <w:b/>
          <w:szCs w:val="24"/>
          <w:lang w:eastAsia="ko-KR"/>
        </w:rPr>
        <w:lastRenderedPageBreak/>
        <w:t>2</w:t>
      </w:r>
      <w:r w:rsidR="002C592B" w:rsidRPr="00AF0EE2">
        <w:rPr>
          <w:rFonts w:ascii="Times New Roman" w:hAnsi="Times New Roman"/>
          <w:b/>
          <w:szCs w:val="24"/>
          <w:lang w:eastAsia="ko-KR"/>
        </w:rPr>
        <w:t>0 точки,</w:t>
      </w:r>
      <w:r w:rsidR="002C592B" w:rsidRPr="00AF0EE2">
        <w:rPr>
          <w:rFonts w:ascii="Times New Roman" w:hAnsi="Times New Roman"/>
          <w:bCs/>
          <w:szCs w:val="24"/>
          <w:lang w:eastAsia="ko-KR"/>
        </w:rPr>
        <w:t xml:space="preserve"> когато лицето отговаря на базовите изисквания, има минимум 15 (петнадесет) години общ професионален опит в сферата на придобитото  образованието и/или на ръководна позиция за организиране и координиране предоставянето на експертни услуги и/или дейности в областта на образованието и има участие като ръководител екип и/или на ръководна позиция в 1 (един) проект и/или дейност в областта на образованието;  </w:t>
      </w:r>
    </w:p>
    <w:p w14:paraId="066B9520" w14:textId="77777777" w:rsidR="002C592B" w:rsidRPr="002C592B" w:rsidRDefault="002C592B" w:rsidP="002C592B">
      <w:pPr>
        <w:spacing w:line="276" w:lineRule="auto"/>
        <w:jc w:val="both"/>
        <w:rPr>
          <w:rFonts w:ascii="Times New Roman" w:hAnsi="Times New Roman"/>
          <w:bCs/>
          <w:color w:val="FF0000"/>
          <w:szCs w:val="24"/>
          <w:lang w:eastAsia="ko-KR"/>
        </w:rPr>
      </w:pPr>
    </w:p>
    <w:p w14:paraId="68449310" w14:textId="11E2B843" w:rsidR="002C592B" w:rsidRPr="008B1FA4" w:rsidRDefault="002C592B" w:rsidP="002C592B">
      <w:pPr>
        <w:spacing w:before="200" w:line="360" w:lineRule="auto"/>
        <w:contextualSpacing/>
        <w:jc w:val="both"/>
        <w:rPr>
          <w:rFonts w:ascii="Times New Roman" w:hAnsi="Times New Roman"/>
          <w:b/>
          <w:szCs w:val="24"/>
        </w:rPr>
      </w:pPr>
      <w:r w:rsidRPr="008B1FA4">
        <w:rPr>
          <w:rFonts w:ascii="Times New Roman" w:eastAsia="Batang" w:hAnsi="Times New Roman"/>
          <w:b/>
          <w:szCs w:val="24"/>
        </w:rPr>
        <w:t xml:space="preserve">4.2. </w:t>
      </w:r>
      <w:r w:rsidRPr="008B1FA4">
        <w:rPr>
          <w:rFonts w:ascii="Times New Roman" w:hAnsi="Times New Roman"/>
          <w:b/>
          <w:szCs w:val="24"/>
          <w:lang w:eastAsia="ko-KR"/>
        </w:rPr>
        <w:t xml:space="preserve">Ключов експeрт 2  (КЕ2) - </w:t>
      </w:r>
      <w:r w:rsidRPr="008B1FA4">
        <w:rPr>
          <w:rFonts w:ascii="Times New Roman" w:hAnsi="Times New Roman"/>
          <w:szCs w:val="24"/>
        </w:rPr>
        <w:t xml:space="preserve">Максималният брой точки - </w:t>
      </w:r>
      <w:r w:rsidR="00AF0EE2" w:rsidRPr="008B1FA4">
        <w:rPr>
          <w:rFonts w:ascii="Times New Roman" w:hAnsi="Times New Roman"/>
          <w:b/>
          <w:szCs w:val="24"/>
        </w:rPr>
        <w:t>16</w:t>
      </w:r>
      <w:r w:rsidRPr="008B1FA4">
        <w:rPr>
          <w:rFonts w:ascii="Times New Roman" w:hAnsi="Times New Roman"/>
          <w:b/>
          <w:szCs w:val="24"/>
        </w:rPr>
        <w:t xml:space="preserve"> точки.</w:t>
      </w:r>
    </w:p>
    <w:p w14:paraId="29CAAD9F" w14:textId="0D07E63A" w:rsidR="002C592B" w:rsidRPr="008B1FA4" w:rsidRDefault="002C592B" w:rsidP="002C592B">
      <w:pPr>
        <w:spacing w:line="276" w:lineRule="auto"/>
        <w:jc w:val="both"/>
        <w:rPr>
          <w:rFonts w:ascii="Times New Roman" w:hAnsi="Times New Roman"/>
          <w:bCs/>
          <w:szCs w:val="24"/>
          <w:lang w:eastAsia="ko-KR"/>
        </w:rPr>
      </w:pPr>
      <w:r w:rsidRPr="008B1FA4">
        <w:rPr>
          <w:rFonts w:ascii="Times New Roman" w:hAnsi="Times New Roman"/>
          <w:bCs/>
          <w:szCs w:val="24"/>
          <w:lang w:eastAsia="ko-KR"/>
        </w:rPr>
        <w:t xml:space="preserve">Базово изискване: Да притежава опит в изпълнението на минимум 1 (една) дейност и/или проект за подпомагане на ромската общност в сферата на социално-икономически живот и/или образованието;  </w:t>
      </w:r>
    </w:p>
    <w:p w14:paraId="5F737A50" w14:textId="77777777" w:rsidR="002C592B" w:rsidRPr="008B1FA4" w:rsidRDefault="002C592B" w:rsidP="002C592B">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Оценка: </w:t>
      </w:r>
    </w:p>
    <w:p w14:paraId="6C2828D3" w14:textId="3781597F" w:rsidR="002C592B" w:rsidRPr="008B1FA4" w:rsidRDefault="00AF0EE2" w:rsidP="002C592B">
      <w:pPr>
        <w:spacing w:line="276" w:lineRule="auto"/>
        <w:jc w:val="both"/>
        <w:rPr>
          <w:rFonts w:ascii="Times New Roman" w:hAnsi="Times New Roman"/>
          <w:bCs/>
          <w:szCs w:val="24"/>
          <w:lang w:eastAsia="ko-KR"/>
        </w:rPr>
      </w:pPr>
      <w:r w:rsidRPr="008B1FA4">
        <w:rPr>
          <w:rFonts w:ascii="Times New Roman" w:hAnsi="Times New Roman"/>
          <w:b/>
          <w:szCs w:val="24"/>
          <w:lang w:eastAsia="ko-KR"/>
        </w:rPr>
        <w:t>2</w:t>
      </w:r>
      <w:r w:rsidR="002C592B" w:rsidRPr="008B1FA4">
        <w:rPr>
          <w:rFonts w:ascii="Times New Roman" w:hAnsi="Times New Roman"/>
          <w:b/>
          <w:szCs w:val="24"/>
          <w:lang w:eastAsia="ko-KR"/>
        </w:rPr>
        <w:t xml:space="preserve"> точки, </w:t>
      </w:r>
      <w:r w:rsidR="002C592B" w:rsidRPr="008B1FA4">
        <w:rPr>
          <w:rFonts w:ascii="Times New Roman" w:hAnsi="Times New Roman"/>
          <w:bCs/>
          <w:szCs w:val="24"/>
          <w:lang w:eastAsia="ko-KR"/>
        </w:rPr>
        <w:t xml:space="preserve">когато лицето отговаря на базовите изисквания; </w:t>
      </w:r>
    </w:p>
    <w:p w14:paraId="5BB317B8" w14:textId="596EDC57" w:rsidR="002C592B" w:rsidRPr="008B1FA4" w:rsidRDefault="00AF0EE2" w:rsidP="002C592B">
      <w:pPr>
        <w:spacing w:line="276" w:lineRule="auto"/>
        <w:jc w:val="both"/>
        <w:rPr>
          <w:rFonts w:ascii="Times New Roman" w:hAnsi="Times New Roman"/>
          <w:bCs/>
          <w:szCs w:val="24"/>
          <w:lang w:eastAsia="ko-KR"/>
        </w:rPr>
      </w:pPr>
      <w:r w:rsidRPr="008B1FA4">
        <w:rPr>
          <w:rFonts w:ascii="Times New Roman" w:hAnsi="Times New Roman"/>
          <w:b/>
          <w:szCs w:val="24"/>
          <w:lang w:eastAsia="ko-KR"/>
        </w:rPr>
        <w:t>7</w:t>
      </w:r>
      <w:r w:rsidR="002C592B" w:rsidRPr="008B1FA4">
        <w:rPr>
          <w:rFonts w:ascii="Times New Roman" w:hAnsi="Times New Roman"/>
          <w:b/>
          <w:szCs w:val="24"/>
          <w:lang w:eastAsia="ko-KR"/>
        </w:rPr>
        <w:t xml:space="preserve"> точки,</w:t>
      </w:r>
      <w:r w:rsidR="002C592B" w:rsidRPr="008B1FA4">
        <w:rPr>
          <w:rFonts w:ascii="Times New Roman" w:hAnsi="Times New Roman"/>
          <w:bCs/>
          <w:szCs w:val="24"/>
          <w:lang w:eastAsia="ko-KR"/>
        </w:rPr>
        <w:t xml:space="preserve"> когато лицето притежава опит в изпълнението на минимум 2 (две) дейности и/или проект за подпомагане на ромската общност в сферата на социално-икономически живот и/или образованието;  </w:t>
      </w:r>
    </w:p>
    <w:p w14:paraId="00A1CB6F" w14:textId="3D1E960A" w:rsidR="002C592B" w:rsidRPr="008B1FA4" w:rsidRDefault="00AF0EE2" w:rsidP="002C592B">
      <w:pPr>
        <w:spacing w:line="276" w:lineRule="auto"/>
        <w:jc w:val="both"/>
        <w:rPr>
          <w:rFonts w:ascii="Times New Roman" w:hAnsi="Times New Roman"/>
          <w:bCs/>
          <w:szCs w:val="24"/>
          <w:lang w:eastAsia="ko-KR"/>
        </w:rPr>
      </w:pPr>
      <w:r w:rsidRPr="008B1FA4">
        <w:rPr>
          <w:rFonts w:ascii="Times New Roman" w:hAnsi="Times New Roman"/>
          <w:b/>
          <w:szCs w:val="24"/>
          <w:lang w:eastAsia="ko-KR"/>
        </w:rPr>
        <w:t>12</w:t>
      </w:r>
      <w:r w:rsidR="002C592B" w:rsidRPr="008B1FA4">
        <w:rPr>
          <w:rFonts w:ascii="Times New Roman" w:hAnsi="Times New Roman"/>
          <w:b/>
          <w:szCs w:val="24"/>
          <w:lang w:eastAsia="ko-KR"/>
        </w:rPr>
        <w:t xml:space="preserve"> точки</w:t>
      </w:r>
      <w:r w:rsidR="002C592B" w:rsidRPr="008B1FA4">
        <w:rPr>
          <w:rFonts w:ascii="Times New Roman" w:hAnsi="Times New Roman"/>
          <w:bCs/>
          <w:szCs w:val="24"/>
          <w:lang w:eastAsia="ko-KR"/>
        </w:rPr>
        <w:t xml:space="preserve">, когато лицето притежава опит в изпълнението на минимум 3 (три) дейности и/или проект за подпомагане на ромската общност в сферата на социално-икономически живот и/или образованието;  </w:t>
      </w:r>
    </w:p>
    <w:p w14:paraId="5A060FC7" w14:textId="42C5E63D" w:rsidR="002C592B" w:rsidRPr="008B1FA4" w:rsidRDefault="00E87323" w:rsidP="002C592B">
      <w:pPr>
        <w:spacing w:line="276" w:lineRule="auto"/>
        <w:jc w:val="both"/>
        <w:rPr>
          <w:rFonts w:ascii="Times New Roman" w:hAnsi="Times New Roman"/>
          <w:bCs/>
          <w:szCs w:val="24"/>
          <w:lang w:eastAsia="ko-KR"/>
        </w:rPr>
      </w:pPr>
      <w:r w:rsidRPr="008B1FA4">
        <w:rPr>
          <w:rFonts w:ascii="Times New Roman" w:hAnsi="Times New Roman"/>
          <w:b/>
          <w:szCs w:val="24"/>
          <w:lang w:eastAsia="ko-KR"/>
        </w:rPr>
        <w:t>16</w:t>
      </w:r>
      <w:r w:rsidR="002C592B" w:rsidRPr="008B1FA4">
        <w:rPr>
          <w:rFonts w:ascii="Times New Roman" w:hAnsi="Times New Roman"/>
          <w:b/>
          <w:szCs w:val="24"/>
          <w:lang w:eastAsia="ko-KR"/>
        </w:rPr>
        <w:t xml:space="preserve"> точки</w:t>
      </w:r>
      <w:r w:rsidR="002C592B" w:rsidRPr="008B1FA4">
        <w:rPr>
          <w:rFonts w:ascii="Times New Roman" w:hAnsi="Times New Roman"/>
          <w:bCs/>
          <w:szCs w:val="24"/>
          <w:lang w:eastAsia="ko-KR"/>
        </w:rPr>
        <w:t xml:space="preserve"> - когато лицето притежава опит в изпълнението на минимум 4 (четири) дейности и/или проект за подпомагане на ромската общност в сферата на социално-икономически живот и/или образованието;  </w:t>
      </w:r>
    </w:p>
    <w:p w14:paraId="359836D0" w14:textId="77777777" w:rsidR="002C592B" w:rsidRPr="002C592B" w:rsidRDefault="002C592B" w:rsidP="002C592B">
      <w:pPr>
        <w:spacing w:line="276" w:lineRule="auto"/>
        <w:jc w:val="both"/>
        <w:rPr>
          <w:rFonts w:ascii="Times New Roman" w:hAnsi="Times New Roman"/>
          <w:bCs/>
          <w:color w:val="FF0000"/>
          <w:szCs w:val="24"/>
          <w:lang w:eastAsia="ko-KR"/>
        </w:rPr>
      </w:pPr>
    </w:p>
    <w:p w14:paraId="5AED0AA3" w14:textId="7918AD86" w:rsidR="008B1FA4" w:rsidRPr="008B1FA4" w:rsidRDefault="008B1FA4" w:rsidP="008B1FA4">
      <w:pPr>
        <w:spacing w:before="200" w:line="360" w:lineRule="auto"/>
        <w:contextualSpacing/>
        <w:jc w:val="both"/>
        <w:rPr>
          <w:rFonts w:ascii="Times New Roman" w:hAnsi="Times New Roman"/>
          <w:b/>
          <w:bCs/>
          <w:szCs w:val="24"/>
        </w:rPr>
      </w:pPr>
      <w:r w:rsidRPr="008B1FA4">
        <w:rPr>
          <w:rFonts w:ascii="Times New Roman" w:eastAsia="Batang" w:hAnsi="Times New Roman"/>
          <w:b/>
          <w:szCs w:val="24"/>
        </w:rPr>
        <w:t>4.</w:t>
      </w:r>
      <w:r>
        <w:rPr>
          <w:rFonts w:ascii="Times New Roman" w:eastAsia="Batang" w:hAnsi="Times New Roman"/>
          <w:b/>
          <w:szCs w:val="24"/>
        </w:rPr>
        <w:t>3</w:t>
      </w:r>
      <w:r w:rsidRPr="008B1FA4">
        <w:rPr>
          <w:rFonts w:ascii="Times New Roman" w:eastAsia="Batang" w:hAnsi="Times New Roman"/>
          <w:b/>
          <w:szCs w:val="24"/>
        </w:rPr>
        <w:t xml:space="preserve">. Ключов експерт </w:t>
      </w:r>
      <w:r>
        <w:rPr>
          <w:rFonts w:ascii="Times New Roman" w:eastAsia="Batang" w:hAnsi="Times New Roman"/>
          <w:b/>
          <w:szCs w:val="24"/>
        </w:rPr>
        <w:t>3</w:t>
      </w:r>
      <w:r w:rsidRPr="008B1FA4">
        <w:rPr>
          <w:rFonts w:ascii="Times New Roman" w:eastAsia="Batang" w:hAnsi="Times New Roman"/>
          <w:b/>
          <w:szCs w:val="24"/>
        </w:rPr>
        <w:t xml:space="preserve"> (КЕ</w:t>
      </w:r>
      <w:r>
        <w:rPr>
          <w:rFonts w:ascii="Times New Roman" w:eastAsia="Batang" w:hAnsi="Times New Roman"/>
          <w:b/>
          <w:szCs w:val="24"/>
        </w:rPr>
        <w:t>3</w:t>
      </w:r>
      <w:r w:rsidRPr="008B1FA4">
        <w:rPr>
          <w:rFonts w:ascii="Times New Roman" w:eastAsia="Batang" w:hAnsi="Times New Roman"/>
          <w:b/>
          <w:szCs w:val="24"/>
        </w:rPr>
        <w:t xml:space="preserve">) </w:t>
      </w:r>
      <w:r w:rsidRPr="008B1FA4">
        <w:rPr>
          <w:rFonts w:ascii="Times New Roman" w:hAnsi="Times New Roman"/>
          <w:b/>
          <w:szCs w:val="24"/>
          <w:lang w:eastAsia="ko-KR"/>
        </w:rPr>
        <w:t xml:space="preserve">- </w:t>
      </w:r>
      <w:r w:rsidRPr="008B1FA4">
        <w:rPr>
          <w:rFonts w:ascii="Times New Roman" w:hAnsi="Times New Roman"/>
          <w:b/>
          <w:bCs/>
          <w:szCs w:val="24"/>
        </w:rPr>
        <w:t xml:space="preserve">Максималният брой точки - </w:t>
      </w:r>
      <w:r>
        <w:rPr>
          <w:rFonts w:ascii="Times New Roman" w:hAnsi="Times New Roman"/>
          <w:b/>
          <w:bCs/>
          <w:szCs w:val="24"/>
        </w:rPr>
        <w:t>16</w:t>
      </w:r>
      <w:r w:rsidRPr="008B1FA4">
        <w:rPr>
          <w:rFonts w:ascii="Times New Roman" w:hAnsi="Times New Roman"/>
          <w:b/>
          <w:bCs/>
          <w:szCs w:val="24"/>
        </w:rPr>
        <w:t xml:space="preserve"> точки. </w:t>
      </w:r>
    </w:p>
    <w:p w14:paraId="52BDEFB9"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Cs/>
          <w:szCs w:val="24"/>
          <w:lang w:eastAsia="ko-KR"/>
        </w:rPr>
        <w:t>Минимално изискване:</w:t>
      </w:r>
    </w:p>
    <w:p w14:paraId="5BA2643F"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Cs/>
          <w:szCs w:val="24"/>
          <w:lang w:eastAsia="ko-KR"/>
        </w:rPr>
        <w:t>- да притежава висше образование в областите „Педагогически науки“ и/или „Социални, стопански и правни науки“, съгласно Класификатора на областите на висше образование и професионалните направления, утвърден с Постановление № 125 на Министерския съвет от 24.06.2002 г. или еквивалентно, когато образованието е придобито в чужбина;</w:t>
      </w:r>
    </w:p>
    <w:p w14:paraId="7FECAF22"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Cs/>
          <w:szCs w:val="24"/>
          <w:lang w:eastAsia="ko-KR"/>
        </w:rPr>
        <w:t>- да притежава минимум 3 (три) години професионален опит в сферата на образованието;</w:t>
      </w:r>
    </w:p>
    <w:p w14:paraId="36079AEC" w14:textId="77777777" w:rsidR="008B1FA4" w:rsidRPr="002C592B" w:rsidRDefault="008B1FA4" w:rsidP="008B1FA4">
      <w:pPr>
        <w:spacing w:line="276" w:lineRule="auto"/>
        <w:jc w:val="both"/>
        <w:rPr>
          <w:rFonts w:ascii="Times New Roman" w:hAnsi="Times New Roman"/>
          <w:bCs/>
          <w:color w:val="FF0000"/>
          <w:szCs w:val="24"/>
          <w:lang w:eastAsia="ko-KR"/>
        </w:rPr>
      </w:pPr>
    </w:p>
    <w:p w14:paraId="5CCF150B" w14:textId="77777777" w:rsidR="008B1FA4" w:rsidRPr="008B1FA4" w:rsidRDefault="008B1FA4" w:rsidP="008B1FA4">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Оценка: </w:t>
      </w:r>
    </w:p>
    <w:p w14:paraId="0F672183" w14:textId="77777777" w:rsidR="008B1FA4" w:rsidRPr="008B1FA4" w:rsidRDefault="008B1FA4" w:rsidP="008B1FA4">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2 точки, когато </w:t>
      </w:r>
      <w:r w:rsidRPr="008B1FA4">
        <w:rPr>
          <w:rFonts w:ascii="Times New Roman" w:hAnsi="Times New Roman"/>
          <w:bCs/>
          <w:szCs w:val="24"/>
          <w:lang w:eastAsia="ko-KR"/>
        </w:rPr>
        <w:t>лицето отговаря на базовите изисквания;</w:t>
      </w:r>
    </w:p>
    <w:p w14:paraId="027D6241"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
          <w:szCs w:val="24"/>
          <w:lang w:eastAsia="ko-KR"/>
        </w:rPr>
        <w:t xml:space="preserve">7 точки, </w:t>
      </w:r>
      <w:r w:rsidRPr="008B1FA4">
        <w:rPr>
          <w:rFonts w:ascii="Times New Roman" w:hAnsi="Times New Roman"/>
          <w:bCs/>
          <w:szCs w:val="24"/>
          <w:lang w:eastAsia="ko-KR"/>
        </w:rPr>
        <w:t xml:space="preserve">когато лицето отговаря на базовите изисквания, има минимум 3 (три) години общ професионален опит в сферата на образованието;  </w:t>
      </w:r>
    </w:p>
    <w:p w14:paraId="1F2F0BEA" w14:textId="77777777" w:rsidR="008B1FA4" w:rsidRPr="008B1FA4" w:rsidRDefault="008B1FA4" w:rsidP="008B1FA4">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12 точки </w:t>
      </w:r>
      <w:r w:rsidRPr="008B1FA4">
        <w:rPr>
          <w:rFonts w:ascii="Times New Roman" w:hAnsi="Times New Roman"/>
          <w:bCs/>
          <w:szCs w:val="24"/>
          <w:lang w:eastAsia="ko-KR"/>
        </w:rPr>
        <w:t xml:space="preserve">когато лицето отговаря на базовите изисквания, има минимум 5 (пет) години общ професионален опит в сферата на образованието;  </w:t>
      </w:r>
    </w:p>
    <w:p w14:paraId="6AE8E19B"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
          <w:szCs w:val="24"/>
          <w:lang w:eastAsia="ko-KR"/>
        </w:rPr>
        <w:t>16 точки,</w:t>
      </w:r>
      <w:r w:rsidRPr="008B1FA4">
        <w:rPr>
          <w:rFonts w:ascii="Times New Roman" w:hAnsi="Times New Roman"/>
          <w:bCs/>
          <w:szCs w:val="24"/>
          <w:lang w:eastAsia="ko-KR"/>
        </w:rPr>
        <w:t xml:space="preserve"> когато лицето отговаря на базовите изисквания, има минимум 10 (десет) години общ професионален опит в сферата на образованието;   </w:t>
      </w:r>
    </w:p>
    <w:p w14:paraId="5CD70A3B" w14:textId="77777777" w:rsidR="002C592B" w:rsidRPr="002C592B" w:rsidRDefault="002C592B" w:rsidP="002C592B">
      <w:pPr>
        <w:spacing w:line="276" w:lineRule="auto"/>
        <w:jc w:val="both"/>
        <w:rPr>
          <w:rFonts w:ascii="Times New Roman" w:hAnsi="Times New Roman"/>
          <w:bCs/>
          <w:color w:val="FF0000"/>
          <w:szCs w:val="24"/>
          <w:lang w:eastAsia="ko-KR"/>
        </w:rPr>
      </w:pPr>
    </w:p>
    <w:p w14:paraId="40B05585" w14:textId="26D941DC" w:rsidR="002C592B" w:rsidRPr="008B1FA4" w:rsidRDefault="002C592B" w:rsidP="002C592B">
      <w:pPr>
        <w:spacing w:before="200" w:line="360" w:lineRule="auto"/>
        <w:contextualSpacing/>
        <w:jc w:val="both"/>
        <w:rPr>
          <w:rFonts w:ascii="Times New Roman" w:hAnsi="Times New Roman"/>
          <w:b/>
          <w:bCs/>
          <w:szCs w:val="24"/>
        </w:rPr>
      </w:pPr>
      <w:bookmarkStart w:id="4" w:name="_Hlk135221593"/>
      <w:r w:rsidRPr="008B1FA4">
        <w:rPr>
          <w:rFonts w:ascii="Times New Roman" w:eastAsia="Batang" w:hAnsi="Times New Roman"/>
          <w:b/>
          <w:szCs w:val="24"/>
        </w:rPr>
        <w:t xml:space="preserve">4.4. Ключов експерт 4 (КЕ4) </w:t>
      </w:r>
      <w:r w:rsidRPr="008B1FA4">
        <w:rPr>
          <w:rFonts w:ascii="Times New Roman" w:hAnsi="Times New Roman"/>
          <w:b/>
          <w:szCs w:val="24"/>
          <w:lang w:eastAsia="ko-KR"/>
        </w:rPr>
        <w:t xml:space="preserve">- </w:t>
      </w:r>
      <w:r w:rsidRPr="008B1FA4">
        <w:rPr>
          <w:rFonts w:ascii="Times New Roman" w:hAnsi="Times New Roman"/>
          <w:b/>
          <w:bCs/>
          <w:szCs w:val="24"/>
        </w:rPr>
        <w:t xml:space="preserve">Максималният брой точки - </w:t>
      </w:r>
      <w:r w:rsidR="008B1FA4">
        <w:rPr>
          <w:rFonts w:ascii="Times New Roman" w:hAnsi="Times New Roman"/>
          <w:b/>
          <w:bCs/>
          <w:szCs w:val="24"/>
        </w:rPr>
        <w:t>16</w:t>
      </w:r>
      <w:r w:rsidRPr="008B1FA4">
        <w:rPr>
          <w:rFonts w:ascii="Times New Roman" w:hAnsi="Times New Roman"/>
          <w:b/>
          <w:bCs/>
          <w:szCs w:val="24"/>
        </w:rPr>
        <w:t xml:space="preserve"> точки. </w:t>
      </w:r>
    </w:p>
    <w:p w14:paraId="47CDB239" w14:textId="77777777" w:rsidR="002C592B" w:rsidRPr="008B1FA4" w:rsidRDefault="002C592B" w:rsidP="002C592B">
      <w:pPr>
        <w:spacing w:line="276" w:lineRule="auto"/>
        <w:jc w:val="both"/>
        <w:rPr>
          <w:rFonts w:ascii="Times New Roman" w:hAnsi="Times New Roman"/>
          <w:bCs/>
          <w:szCs w:val="24"/>
          <w:lang w:eastAsia="ko-KR"/>
        </w:rPr>
      </w:pPr>
      <w:r w:rsidRPr="008B1FA4">
        <w:rPr>
          <w:rFonts w:ascii="Times New Roman" w:hAnsi="Times New Roman"/>
          <w:bCs/>
          <w:szCs w:val="24"/>
          <w:lang w:eastAsia="ko-KR"/>
        </w:rPr>
        <w:lastRenderedPageBreak/>
        <w:t>Минимално изискване:</w:t>
      </w:r>
    </w:p>
    <w:p w14:paraId="393B058E" w14:textId="77777777" w:rsidR="002C592B" w:rsidRPr="008B1FA4" w:rsidRDefault="002C592B" w:rsidP="002C592B">
      <w:pPr>
        <w:spacing w:line="276" w:lineRule="auto"/>
        <w:jc w:val="both"/>
        <w:rPr>
          <w:rFonts w:ascii="Times New Roman" w:hAnsi="Times New Roman"/>
          <w:bCs/>
          <w:szCs w:val="24"/>
          <w:lang w:eastAsia="ko-KR"/>
        </w:rPr>
      </w:pPr>
      <w:r w:rsidRPr="008B1FA4">
        <w:rPr>
          <w:rFonts w:ascii="Times New Roman" w:hAnsi="Times New Roman"/>
          <w:bCs/>
          <w:szCs w:val="24"/>
          <w:lang w:eastAsia="ko-KR"/>
        </w:rPr>
        <w:t>- да притежава висше образование в областите „Педагогически науки“ и/или „Социални, стопански и правни науки“, съгласно Класификатора на областите на висше образование и професионалните направления, утвърден с Постановление № 125 на Министерския съвет от 24.06.2002 г. или еквивалентно, когато образованието е придобито в чужбина;</w:t>
      </w:r>
    </w:p>
    <w:p w14:paraId="2850F20D" w14:textId="77777777" w:rsidR="002C592B" w:rsidRPr="008B1FA4" w:rsidRDefault="002C592B" w:rsidP="002C592B">
      <w:pPr>
        <w:spacing w:line="276" w:lineRule="auto"/>
        <w:jc w:val="both"/>
        <w:rPr>
          <w:rFonts w:ascii="Times New Roman" w:hAnsi="Times New Roman"/>
          <w:bCs/>
          <w:szCs w:val="24"/>
          <w:lang w:eastAsia="ko-KR"/>
        </w:rPr>
      </w:pPr>
      <w:r w:rsidRPr="008B1FA4">
        <w:rPr>
          <w:rFonts w:ascii="Times New Roman" w:hAnsi="Times New Roman"/>
          <w:bCs/>
          <w:szCs w:val="24"/>
          <w:lang w:eastAsia="ko-KR"/>
        </w:rPr>
        <w:t>- да притежава минимум 3 (три) години професионален опит в сферата на образованието;</w:t>
      </w:r>
    </w:p>
    <w:p w14:paraId="4462B1EB" w14:textId="77777777" w:rsidR="002C592B" w:rsidRPr="002C592B" w:rsidRDefault="002C592B" w:rsidP="002C592B">
      <w:pPr>
        <w:spacing w:line="276" w:lineRule="auto"/>
        <w:jc w:val="both"/>
        <w:rPr>
          <w:rFonts w:ascii="Times New Roman" w:hAnsi="Times New Roman"/>
          <w:bCs/>
          <w:color w:val="FF0000"/>
          <w:szCs w:val="24"/>
          <w:lang w:eastAsia="ko-KR"/>
        </w:rPr>
      </w:pPr>
    </w:p>
    <w:p w14:paraId="19504C01" w14:textId="77777777" w:rsidR="002C592B" w:rsidRPr="008B1FA4" w:rsidRDefault="002C592B" w:rsidP="002C592B">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Оценка: </w:t>
      </w:r>
    </w:p>
    <w:p w14:paraId="38808EB7" w14:textId="77777777" w:rsidR="002C592B" w:rsidRPr="008B1FA4" w:rsidRDefault="002C592B" w:rsidP="002C592B">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2 точки, когато </w:t>
      </w:r>
      <w:r w:rsidRPr="008B1FA4">
        <w:rPr>
          <w:rFonts w:ascii="Times New Roman" w:hAnsi="Times New Roman"/>
          <w:bCs/>
          <w:szCs w:val="24"/>
          <w:lang w:eastAsia="ko-KR"/>
        </w:rPr>
        <w:t>лицето отговаря на базовите изисквания;</w:t>
      </w:r>
    </w:p>
    <w:p w14:paraId="36EFDFD8" w14:textId="1CEC4B8E" w:rsidR="002C592B" w:rsidRPr="008B1FA4" w:rsidRDefault="008B1FA4" w:rsidP="002C592B">
      <w:pPr>
        <w:spacing w:line="276" w:lineRule="auto"/>
        <w:jc w:val="both"/>
        <w:rPr>
          <w:rFonts w:ascii="Times New Roman" w:hAnsi="Times New Roman"/>
          <w:bCs/>
          <w:szCs w:val="24"/>
          <w:lang w:eastAsia="ko-KR"/>
        </w:rPr>
      </w:pPr>
      <w:r w:rsidRPr="008B1FA4">
        <w:rPr>
          <w:rFonts w:ascii="Times New Roman" w:hAnsi="Times New Roman"/>
          <w:b/>
          <w:szCs w:val="24"/>
          <w:lang w:eastAsia="ko-KR"/>
        </w:rPr>
        <w:t>7</w:t>
      </w:r>
      <w:r w:rsidR="002C592B" w:rsidRPr="008B1FA4">
        <w:rPr>
          <w:rFonts w:ascii="Times New Roman" w:hAnsi="Times New Roman"/>
          <w:b/>
          <w:szCs w:val="24"/>
          <w:lang w:eastAsia="ko-KR"/>
        </w:rPr>
        <w:t xml:space="preserve"> точки, </w:t>
      </w:r>
      <w:r w:rsidR="002C592B" w:rsidRPr="008B1FA4">
        <w:rPr>
          <w:rFonts w:ascii="Times New Roman" w:hAnsi="Times New Roman"/>
          <w:bCs/>
          <w:szCs w:val="24"/>
          <w:lang w:eastAsia="ko-KR"/>
        </w:rPr>
        <w:t xml:space="preserve">когато лицето отговаря на базовите изисквания, има минимум 3 (три) години общ професионален опит в сферата на образованието;  </w:t>
      </w:r>
    </w:p>
    <w:p w14:paraId="2B6B2162" w14:textId="452A4038" w:rsidR="002C592B" w:rsidRPr="008B1FA4" w:rsidRDefault="008B1FA4" w:rsidP="002C592B">
      <w:pPr>
        <w:spacing w:line="276" w:lineRule="auto"/>
        <w:jc w:val="both"/>
        <w:rPr>
          <w:rFonts w:ascii="Times New Roman" w:hAnsi="Times New Roman"/>
          <w:b/>
          <w:szCs w:val="24"/>
          <w:lang w:eastAsia="ko-KR"/>
        </w:rPr>
      </w:pPr>
      <w:r w:rsidRPr="008B1FA4">
        <w:rPr>
          <w:rFonts w:ascii="Times New Roman" w:hAnsi="Times New Roman"/>
          <w:b/>
          <w:szCs w:val="24"/>
          <w:lang w:eastAsia="ko-KR"/>
        </w:rPr>
        <w:t>12</w:t>
      </w:r>
      <w:r w:rsidR="002C592B" w:rsidRPr="008B1FA4">
        <w:rPr>
          <w:rFonts w:ascii="Times New Roman" w:hAnsi="Times New Roman"/>
          <w:b/>
          <w:szCs w:val="24"/>
          <w:lang w:eastAsia="ko-KR"/>
        </w:rPr>
        <w:t xml:space="preserve"> точки </w:t>
      </w:r>
      <w:r w:rsidR="002C592B" w:rsidRPr="008B1FA4">
        <w:rPr>
          <w:rFonts w:ascii="Times New Roman" w:hAnsi="Times New Roman"/>
          <w:bCs/>
          <w:szCs w:val="24"/>
          <w:lang w:eastAsia="ko-KR"/>
        </w:rPr>
        <w:t xml:space="preserve">когато лицето отговаря на базовите изисквания, има минимум 5 (пет) години общ професионален опит в сферата на образованието;  </w:t>
      </w:r>
    </w:p>
    <w:p w14:paraId="47EC841E" w14:textId="5A62AC1D" w:rsidR="002C592B" w:rsidRPr="008B1FA4" w:rsidRDefault="002C592B" w:rsidP="002C592B">
      <w:pPr>
        <w:spacing w:line="276" w:lineRule="auto"/>
        <w:jc w:val="both"/>
        <w:rPr>
          <w:rFonts w:ascii="Times New Roman" w:hAnsi="Times New Roman"/>
          <w:bCs/>
          <w:szCs w:val="24"/>
          <w:lang w:eastAsia="ko-KR"/>
        </w:rPr>
      </w:pPr>
      <w:r w:rsidRPr="008B1FA4">
        <w:rPr>
          <w:rFonts w:ascii="Times New Roman" w:hAnsi="Times New Roman"/>
          <w:b/>
          <w:szCs w:val="24"/>
          <w:lang w:eastAsia="ko-KR"/>
        </w:rPr>
        <w:t>1</w:t>
      </w:r>
      <w:r w:rsidR="008B1FA4" w:rsidRPr="008B1FA4">
        <w:rPr>
          <w:rFonts w:ascii="Times New Roman" w:hAnsi="Times New Roman"/>
          <w:b/>
          <w:szCs w:val="24"/>
          <w:lang w:eastAsia="ko-KR"/>
        </w:rPr>
        <w:t>6</w:t>
      </w:r>
      <w:r w:rsidRPr="008B1FA4">
        <w:rPr>
          <w:rFonts w:ascii="Times New Roman" w:hAnsi="Times New Roman"/>
          <w:b/>
          <w:szCs w:val="24"/>
          <w:lang w:eastAsia="ko-KR"/>
        </w:rPr>
        <w:t xml:space="preserve"> точки,</w:t>
      </w:r>
      <w:r w:rsidRPr="008B1FA4">
        <w:rPr>
          <w:rFonts w:ascii="Times New Roman" w:hAnsi="Times New Roman"/>
          <w:bCs/>
          <w:szCs w:val="24"/>
          <w:lang w:eastAsia="ko-KR"/>
        </w:rPr>
        <w:t xml:space="preserve"> когато лицето отговаря на базовите изисквания, има минимум 10 (десет) години общ професионален опит в сферата на образованието;   </w:t>
      </w:r>
    </w:p>
    <w:bookmarkEnd w:id="4"/>
    <w:p w14:paraId="579552BB" w14:textId="77777777" w:rsidR="002C592B" w:rsidRPr="002C592B" w:rsidRDefault="002C592B" w:rsidP="002C592B">
      <w:pPr>
        <w:spacing w:line="276" w:lineRule="auto"/>
        <w:jc w:val="both"/>
        <w:rPr>
          <w:rFonts w:ascii="Times New Roman" w:hAnsi="Times New Roman"/>
          <w:bCs/>
          <w:color w:val="FF0000"/>
          <w:szCs w:val="24"/>
          <w:lang w:eastAsia="ko-KR"/>
        </w:rPr>
      </w:pPr>
    </w:p>
    <w:p w14:paraId="50A3AB68" w14:textId="02DDE146" w:rsidR="008B1FA4" w:rsidRPr="008B1FA4" w:rsidRDefault="008B1FA4" w:rsidP="008B1FA4">
      <w:pPr>
        <w:spacing w:before="200" w:line="360" w:lineRule="auto"/>
        <w:contextualSpacing/>
        <w:jc w:val="both"/>
        <w:rPr>
          <w:rFonts w:ascii="Times New Roman" w:hAnsi="Times New Roman"/>
          <w:b/>
          <w:bCs/>
          <w:szCs w:val="24"/>
        </w:rPr>
      </w:pPr>
      <w:r w:rsidRPr="008B1FA4">
        <w:rPr>
          <w:rFonts w:ascii="Times New Roman" w:eastAsia="Batang" w:hAnsi="Times New Roman"/>
          <w:b/>
          <w:szCs w:val="24"/>
        </w:rPr>
        <w:t xml:space="preserve">4.5. Ключов експерт 5 (КЕ5) </w:t>
      </w:r>
      <w:r w:rsidRPr="008B1FA4">
        <w:rPr>
          <w:rFonts w:ascii="Times New Roman" w:hAnsi="Times New Roman"/>
          <w:b/>
          <w:szCs w:val="24"/>
          <w:lang w:eastAsia="ko-KR"/>
        </w:rPr>
        <w:t xml:space="preserve">- </w:t>
      </w:r>
      <w:r w:rsidRPr="008B1FA4">
        <w:rPr>
          <w:rFonts w:ascii="Times New Roman" w:hAnsi="Times New Roman"/>
          <w:b/>
          <w:bCs/>
          <w:szCs w:val="24"/>
        </w:rPr>
        <w:t xml:space="preserve">Максималният брой точки - 16 точки. </w:t>
      </w:r>
    </w:p>
    <w:p w14:paraId="31F38781"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Cs/>
          <w:szCs w:val="24"/>
          <w:lang w:eastAsia="ko-KR"/>
        </w:rPr>
        <w:t>Минимално изискване:</w:t>
      </w:r>
    </w:p>
    <w:p w14:paraId="66A227B8"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Cs/>
          <w:szCs w:val="24"/>
          <w:lang w:eastAsia="ko-KR"/>
        </w:rPr>
        <w:t>- да притежава висше образование в областите „Педагогически науки“ и/или „Социални, стопански и правни науки“, съгласно Класификатора на областите на висше образование и професионалните направления, утвърден с Постановление № 125 на Министерския съвет от 24.06.2002 г. или еквивалентно, когато образованието е придобито в чужбина;</w:t>
      </w:r>
    </w:p>
    <w:p w14:paraId="75DA9F19" w14:textId="7777777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Cs/>
          <w:szCs w:val="24"/>
          <w:lang w:eastAsia="ko-KR"/>
        </w:rPr>
        <w:t>- да притежава минимум 3 (три) години професионален опит в сферата на образованието;</w:t>
      </w:r>
    </w:p>
    <w:p w14:paraId="5F167971" w14:textId="77777777" w:rsidR="008B1FA4" w:rsidRPr="008B1FA4" w:rsidRDefault="008B1FA4" w:rsidP="008B1FA4">
      <w:pPr>
        <w:spacing w:line="276" w:lineRule="auto"/>
        <w:jc w:val="both"/>
        <w:rPr>
          <w:rFonts w:ascii="Times New Roman" w:hAnsi="Times New Roman"/>
          <w:bCs/>
          <w:szCs w:val="24"/>
          <w:lang w:eastAsia="ko-KR"/>
        </w:rPr>
      </w:pPr>
    </w:p>
    <w:p w14:paraId="7C3DCB86" w14:textId="77777777" w:rsidR="008B1FA4" w:rsidRPr="008B1FA4" w:rsidRDefault="008B1FA4" w:rsidP="008B1FA4">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Оценка: </w:t>
      </w:r>
    </w:p>
    <w:p w14:paraId="69B5CDF6" w14:textId="77777777" w:rsidR="008B1FA4" w:rsidRPr="008B1FA4" w:rsidRDefault="008B1FA4" w:rsidP="008B1FA4">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2 точки, когато </w:t>
      </w:r>
      <w:r w:rsidRPr="008B1FA4">
        <w:rPr>
          <w:rFonts w:ascii="Times New Roman" w:hAnsi="Times New Roman"/>
          <w:bCs/>
          <w:szCs w:val="24"/>
          <w:lang w:eastAsia="ko-KR"/>
        </w:rPr>
        <w:t>лицето отговаря на базовите изисквания;</w:t>
      </w:r>
    </w:p>
    <w:p w14:paraId="7EAB40FD" w14:textId="51EC3082"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
          <w:szCs w:val="24"/>
          <w:lang w:eastAsia="ko-KR"/>
        </w:rPr>
        <w:t xml:space="preserve">7 точки, </w:t>
      </w:r>
      <w:r w:rsidRPr="008B1FA4">
        <w:rPr>
          <w:rFonts w:ascii="Times New Roman" w:hAnsi="Times New Roman"/>
          <w:bCs/>
          <w:szCs w:val="24"/>
          <w:lang w:eastAsia="ko-KR"/>
        </w:rPr>
        <w:t xml:space="preserve">когато лицето отговаря на базовите изисквания, има минимум 3 (три) години общ професионален опит в сферата на образованието;  </w:t>
      </w:r>
    </w:p>
    <w:p w14:paraId="0AE915F6" w14:textId="597CC52F" w:rsidR="008B1FA4" w:rsidRPr="008B1FA4" w:rsidRDefault="008B1FA4" w:rsidP="008B1FA4">
      <w:pPr>
        <w:spacing w:line="276" w:lineRule="auto"/>
        <w:jc w:val="both"/>
        <w:rPr>
          <w:rFonts w:ascii="Times New Roman" w:hAnsi="Times New Roman"/>
          <w:b/>
          <w:szCs w:val="24"/>
          <w:lang w:eastAsia="ko-KR"/>
        </w:rPr>
      </w:pPr>
      <w:r w:rsidRPr="008B1FA4">
        <w:rPr>
          <w:rFonts w:ascii="Times New Roman" w:hAnsi="Times New Roman"/>
          <w:b/>
          <w:szCs w:val="24"/>
          <w:lang w:eastAsia="ko-KR"/>
        </w:rPr>
        <w:t xml:space="preserve">12 точки </w:t>
      </w:r>
      <w:r w:rsidRPr="008B1FA4">
        <w:rPr>
          <w:rFonts w:ascii="Times New Roman" w:hAnsi="Times New Roman"/>
          <w:bCs/>
          <w:szCs w:val="24"/>
          <w:lang w:eastAsia="ko-KR"/>
        </w:rPr>
        <w:t xml:space="preserve">когато лицето отговаря на базовите изисквания, има минимум 5 (пет) години общ професионален опит в сферата на образованието;  </w:t>
      </w:r>
    </w:p>
    <w:p w14:paraId="2AFC2F26" w14:textId="6483BAD7" w:rsidR="008B1FA4" w:rsidRPr="008B1FA4" w:rsidRDefault="008B1FA4" w:rsidP="008B1FA4">
      <w:pPr>
        <w:spacing w:line="276" w:lineRule="auto"/>
        <w:jc w:val="both"/>
        <w:rPr>
          <w:rFonts w:ascii="Times New Roman" w:hAnsi="Times New Roman"/>
          <w:bCs/>
          <w:szCs w:val="24"/>
          <w:lang w:eastAsia="ko-KR"/>
        </w:rPr>
      </w:pPr>
      <w:r w:rsidRPr="008B1FA4">
        <w:rPr>
          <w:rFonts w:ascii="Times New Roman" w:hAnsi="Times New Roman"/>
          <w:b/>
          <w:szCs w:val="24"/>
          <w:lang w:eastAsia="ko-KR"/>
        </w:rPr>
        <w:t>16 точки,</w:t>
      </w:r>
      <w:r w:rsidRPr="008B1FA4">
        <w:rPr>
          <w:rFonts w:ascii="Times New Roman" w:hAnsi="Times New Roman"/>
          <w:bCs/>
          <w:szCs w:val="24"/>
          <w:lang w:eastAsia="ko-KR"/>
        </w:rPr>
        <w:t xml:space="preserve"> когато лицето отговаря на базовите изисквания, има минимум 10 (десет) години общ професионален опит в сферата на образованието;   </w:t>
      </w:r>
    </w:p>
    <w:p w14:paraId="5E2D2D5C" w14:textId="77777777" w:rsidR="00AF0EE2" w:rsidRDefault="00AF0EE2" w:rsidP="002C592B">
      <w:pPr>
        <w:spacing w:before="200" w:line="360" w:lineRule="auto"/>
        <w:contextualSpacing/>
        <w:jc w:val="both"/>
        <w:rPr>
          <w:rFonts w:ascii="Times New Roman" w:eastAsia="Batang" w:hAnsi="Times New Roman"/>
          <w:b/>
          <w:szCs w:val="24"/>
        </w:rPr>
      </w:pPr>
    </w:p>
    <w:p w14:paraId="2E01B145" w14:textId="79C38E0B" w:rsidR="002C592B" w:rsidRPr="00AF0EE2" w:rsidRDefault="002C592B" w:rsidP="002C592B">
      <w:pPr>
        <w:spacing w:before="200" w:line="360" w:lineRule="auto"/>
        <w:contextualSpacing/>
        <w:jc w:val="both"/>
        <w:rPr>
          <w:rFonts w:ascii="Times New Roman" w:hAnsi="Times New Roman"/>
          <w:b/>
          <w:bCs/>
          <w:szCs w:val="24"/>
        </w:rPr>
      </w:pPr>
      <w:r w:rsidRPr="00AF0EE2">
        <w:rPr>
          <w:rFonts w:ascii="Times New Roman" w:eastAsia="Batang" w:hAnsi="Times New Roman"/>
          <w:b/>
          <w:szCs w:val="24"/>
        </w:rPr>
        <w:t xml:space="preserve">4.6. Ключов експерт 6 (КЕ6) </w:t>
      </w:r>
      <w:r w:rsidRPr="00AF0EE2">
        <w:rPr>
          <w:rFonts w:ascii="Times New Roman" w:hAnsi="Times New Roman"/>
          <w:b/>
          <w:szCs w:val="24"/>
          <w:lang w:eastAsia="ko-KR"/>
        </w:rPr>
        <w:t xml:space="preserve">- </w:t>
      </w:r>
      <w:r w:rsidRPr="00AF0EE2">
        <w:rPr>
          <w:rFonts w:ascii="Times New Roman" w:hAnsi="Times New Roman"/>
          <w:b/>
          <w:bCs/>
          <w:szCs w:val="24"/>
        </w:rPr>
        <w:t xml:space="preserve">Максималният брой точки - </w:t>
      </w:r>
      <w:r w:rsidR="00AF0EE2" w:rsidRPr="00AF0EE2">
        <w:rPr>
          <w:rFonts w:ascii="Times New Roman" w:hAnsi="Times New Roman"/>
          <w:b/>
          <w:bCs/>
          <w:szCs w:val="24"/>
        </w:rPr>
        <w:t>16</w:t>
      </w:r>
      <w:r w:rsidRPr="00AF0EE2">
        <w:rPr>
          <w:rFonts w:ascii="Times New Roman" w:hAnsi="Times New Roman"/>
          <w:b/>
          <w:bCs/>
          <w:szCs w:val="24"/>
        </w:rPr>
        <w:t xml:space="preserve"> точки. </w:t>
      </w:r>
    </w:p>
    <w:p w14:paraId="11FA64BC" w14:textId="77777777" w:rsidR="002C592B" w:rsidRPr="00AF0EE2" w:rsidRDefault="002C592B" w:rsidP="002C592B">
      <w:pPr>
        <w:spacing w:line="276" w:lineRule="auto"/>
        <w:jc w:val="both"/>
        <w:rPr>
          <w:rFonts w:ascii="Times New Roman" w:hAnsi="Times New Roman"/>
          <w:bCs/>
          <w:szCs w:val="24"/>
          <w:lang w:eastAsia="ko-KR"/>
        </w:rPr>
      </w:pPr>
      <w:r w:rsidRPr="00AF0EE2">
        <w:rPr>
          <w:rFonts w:ascii="Times New Roman" w:hAnsi="Times New Roman"/>
          <w:bCs/>
          <w:szCs w:val="24"/>
          <w:lang w:eastAsia="ko-KR"/>
        </w:rPr>
        <w:t>Минимално изискване:</w:t>
      </w:r>
    </w:p>
    <w:p w14:paraId="4DF72A68" w14:textId="77777777" w:rsidR="002C592B" w:rsidRPr="00AF0EE2" w:rsidRDefault="002C592B" w:rsidP="002C592B">
      <w:pPr>
        <w:spacing w:line="276" w:lineRule="auto"/>
        <w:jc w:val="both"/>
        <w:rPr>
          <w:rFonts w:ascii="Times New Roman" w:hAnsi="Times New Roman"/>
          <w:bCs/>
          <w:szCs w:val="24"/>
          <w:lang w:eastAsia="ko-KR"/>
        </w:rPr>
      </w:pPr>
      <w:r w:rsidRPr="00AF0EE2">
        <w:rPr>
          <w:rFonts w:ascii="Times New Roman" w:hAnsi="Times New Roman"/>
          <w:bCs/>
          <w:szCs w:val="24"/>
          <w:lang w:eastAsia="ko-KR"/>
        </w:rPr>
        <w:t xml:space="preserve">- да притежава висше образование в областите „Социални, стопански и правни науки“, съгласно Класификатора на областите на висше образование и професионалните направления, утвърден с Постановление № 125 на Министерския съвет от 24.06.2002 г. или еквивалентно, когато образованието е придобито в чужбина; </w:t>
      </w:r>
    </w:p>
    <w:p w14:paraId="1E22B4C5" w14:textId="77777777" w:rsidR="002C592B" w:rsidRPr="00AF0EE2" w:rsidRDefault="002C592B" w:rsidP="002C592B">
      <w:pPr>
        <w:spacing w:line="276" w:lineRule="auto"/>
        <w:jc w:val="both"/>
        <w:rPr>
          <w:rFonts w:ascii="Times New Roman" w:hAnsi="Times New Roman"/>
          <w:bCs/>
          <w:szCs w:val="24"/>
          <w:lang w:eastAsia="ko-KR"/>
        </w:rPr>
      </w:pPr>
      <w:r w:rsidRPr="00AF0EE2">
        <w:rPr>
          <w:rFonts w:ascii="Times New Roman" w:hAnsi="Times New Roman"/>
          <w:bCs/>
          <w:szCs w:val="24"/>
          <w:lang w:eastAsia="ko-KR"/>
        </w:rPr>
        <w:t xml:space="preserve">- да притежава минимум 3 (три) години професионален опит в сферата на образованието си; </w:t>
      </w:r>
    </w:p>
    <w:p w14:paraId="347DAD01" w14:textId="77777777" w:rsidR="002C592B" w:rsidRPr="00AF0EE2" w:rsidRDefault="002C592B" w:rsidP="002C592B">
      <w:pPr>
        <w:spacing w:line="276" w:lineRule="auto"/>
        <w:jc w:val="both"/>
        <w:rPr>
          <w:rFonts w:ascii="Times New Roman" w:hAnsi="Times New Roman"/>
          <w:b/>
          <w:szCs w:val="24"/>
          <w:lang w:eastAsia="ko-KR"/>
        </w:rPr>
      </w:pPr>
      <w:r w:rsidRPr="00AF0EE2">
        <w:rPr>
          <w:rFonts w:ascii="Times New Roman" w:hAnsi="Times New Roman"/>
          <w:b/>
          <w:szCs w:val="24"/>
          <w:lang w:eastAsia="ko-KR"/>
        </w:rPr>
        <w:lastRenderedPageBreak/>
        <w:t xml:space="preserve">Оценка: </w:t>
      </w:r>
    </w:p>
    <w:p w14:paraId="5462C51F" w14:textId="77777777" w:rsidR="002C592B" w:rsidRPr="00AF0EE2" w:rsidRDefault="002C592B" w:rsidP="002C592B">
      <w:pPr>
        <w:spacing w:line="276" w:lineRule="auto"/>
        <w:jc w:val="both"/>
        <w:rPr>
          <w:rFonts w:ascii="Times New Roman" w:hAnsi="Times New Roman"/>
          <w:b/>
          <w:szCs w:val="24"/>
          <w:lang w:eastAsia="ko-KR"/>
        </w:rPr>
      </w:pPr>
      <w:r w:rsidRPr="00AF0EE2">
        <w:rPr>
          <w:rFonts w:ascii="Times New Roman" w:hAnsi="Times New Roman"/>
          <w:b/>
          <w:szCs w:val="24"/>
          <w:lang w:eastAsia="ko-KR"/>
        </w:rPr>
        <w:t xml:space="preserve">2 точки, когато </w:t>
      </w:r>
      <w:r w:rsidRPr="00AF0EE2">
        <w:rPr>
          <w:rFonts w:ascii="Times New Roman" w:hAnsi="Times New Roman"/>
          <w:bCs/>
          <w:szCs w:val="24"/>
          <w:lang w:eastAsia="ko-KR"/>
        </w:rPr>
        <w:t>лицето отговаря на базовите изисквания;</w:t>
      </w:r>
    </w:p>
    <w:p w14:paraId="6C311438" w14:textId="21A4B4FC" w:rsidR="002C592B" w:rsidRPr="00AF0EE2" w:rsidRDefault="00AF0EE2" w:rsidP="002C592B">
      <w:pPr>
        <w:spacing w:line="276" w:lineRule="auto"/>
        <w:jc w:val="both"/>
        <w:rPr>
          <w:rFonts w:ascii="Times New Roman" w:hAnsi="Times New Roman"/>
          <w:bCs/>
          <w:szCs w:val="24"/>
          <w:lang w:eastAsia="ko-KR"/>
        </w:rPr>
      </w:pPr>
      <w:r w:rsidRPr="00AF0EE2">
        <w:rPr>
          <w:rFonts w:ascii="Times New Roman" w:hAnsi="Times New Roman"/>
          <w:b/>
          <w:szCs w:val="24"/>
          <w:lang w:eastAsia="ko-KR"/>
        </w:rPr>
        <w:t>7</w:t>
      </w:r>
      <w:r w:rsidR="002C592B" w:rsidRPr="00AF0EE2">
        <w:rPr>
          <w:rFonts w:ascii="Times New Roman" w:hAnsi="Times New Roman"/>
          <w:b/>
          <w:szCs w:val="24"/>
          <w:lang w:eastAsia="ko-KR"/>
        </w:rPr>
        <w:t xml:space="preserve"> точки, </w:t>
      </w:r>
      <w:r w:rsidR="002C592B" w:rsidRPr="00AF0EE2">
        <w:rPr>
          <w:rFonts w:ascii="Times New Roman" w:hAnsi="Times New Roman"/>
          <w:bCs/>
          <w:szCs w:val="24"/>
          <w:lang w:eastAsia="ko-KR"/>
        </w:rPr>
        <w:t xml:space="preserve">когато лицето отговаря на базовите изисквания, има минимум 3 (три) години общ професионален опит и опит в изпълнение на минимум 1 (една) дейност </w:t>
      </w:r>
      <w:r w:rsidRPr="00AF0EE2">
        <w:rPr>
          <w:rFonts w:ascii="Times New Roman" w:hAnsi="Times New Roman"/>
          <w:bCs/>
          <w:szCs w:val="24"/>
          <w:lang w:eastAsia="ko-KR"/>
        </w:rPr>
        <w:t>в областта на правата на човека</w:t>
      </w:r>
      <w:r w:rsidR="002C592B" w:rsidRPr="00AF0EE2">
        <w:rPr>
          <w:rFonts w:ascii="Times New Roman" w:hAnsi="Times New Roman"/>
          <w:bCs/>
          <w:szCs w:val="24"/>
          <w:lang w:eastAsia="ko-KR"/>
        </w:rPr>
        <w:t xml:space="preserve">;  </w:t>
      </w:r>
    </w:p>
    <w:p w14:paraId="31E1A001" w14:textId="4E494ABD" w:rsidR="002C592B" w:rsidRPr="00AF0EE2" w:rsidRDefault="00AF0EE2" w:rsidP="002C592B">
      <w:pPr>
        <w:spacing w:line="276" w:lineRule="auto"/>
        <w:jc w:val="both"/>
        <w:rPr>
          <w:rFonts w:ascii="Times New Roman" w:hAnsi="Times New Roman"/>
          <w:bCs/>
          <w:szCs w:val="24"/>
          <w:lang w:eastAsia="ko-KR"/>
        </w:rPr>
      </w:pPr>
      <w:r w:rsidRPr="00AF0EE2">
        <w:rPr>
          <w:rFonts w:ascii="Times New Roman" w:hAnsi="Times New Roman"/>
          <w:b/>
          <w:szCs w:val="24"/>
          <w:lang w:eastAsia="ko-KR"/>
        </w:rPr>
        <w:t>12</w:t>
      </w:r>
      <w:r w:rsidR="002C592B" w:rsidRPr="00AF0EE2">
        <w:rPr>
          <w:rFonts w:ascii="Times New Roman" w:hAnsi="Times New Roman"/>
          <w:b/>
          <w:szCs w:val="24"/>
          <w:lang w:eastAsia="ko-KR"/>
        </w:rPr>
        <w:t xml:space="preserve"> точки </w:t>
      </w:r>
      <w:r w:rsidR="002C592B" w:rsidRPr="00AF0EE2">
        <w:rPr>
          <w:rFonts w:ascii="Times New Roman" w:hAnsi="Times New Roman"/>
          <w:bCs/>
          <w:szCs w:val="24"/>
          <w:lang w:eastAsia="ko-KR"/>
        </w:rPr>
        <w:t xml:space="preserve">когато лицето отговаря на базовите изисквания, има минимум 5 (пет) години общ професионален опит и опит в изпълнение на минимум 2 (две) дейност </w:t>
      </w:r>
      <w:r w:rsidRPr="00AF0EE2">
        <w:rPr>
          <w:rFonts w:ascii="Times New Roman" w:hAnsi="Times New Roman"/>
          <w:bCs/>
          <w:szCs w:val="24"/>
          <w:lang w:eastAsia="ko-KR"/>
        </w:rPr>
        <w:t>в областта на правата на човека</w:t>
      </w:r>
    </w:p>
    <w:p w14:paraId="37C4235A" w14:textId="51B220A5" w:rsidR="002C592B" w:rsidRPr="00AF0EE2" w:rsidRDefault="002C592B" w:rsidP="002C592B">
      <w:pPr>
        <w:spacing w:line="276" w:lineRule="auto"/>
        <w:jc w:val="both"/>
        <w:rPr>
          <w:rFonts w:ascii="Times New Roman" w:hAnsi="Times New Roman"/>
          <w:bCs/>
          <w:szCs w:val="24"/>
          <w:lang w:eastAsia="ko-KR"/>
        </w:rPr>
      </w:pPr>
      <w:r w:rsidRPr="00AF0EE2">
        <w:rPr>
          <w:rFonts w:ascii="Times New Roman" w:hAnsi="Times New Roman"/>
          <w:b/>
          <w:szCs w:val="24"/>
          <w:lang w:eastAsia="ko-KR"/>
        </w:rPr>
        <w:t>1</w:t>
      </w:r>
      <w:r w:rsidR="00AF0EE2" w:rsidRPr="00AF0EE2">
        <w:rPr>
          <w:rFonts w:ascii="Times New Roman" w:hAnsi="Times New Roman"/>
          <w:b/>
          <w:szCs w:val="24"/>
          <w:lang w:eastAsia="ko-KR"/>
        </w:rPr>
        <w:t>6</w:t>
      </w:r>
      <w:r w:rsidRPr="00AF0EE2">
        <w:rPr>
          <w:rFonts w:ascii="Times New Roman" w:hAnsi="Times New Roman"/>
          <w:b/>
          <w:szCs w:val="24"/>
          <w:lang w:eastAsia="ko-KR"/>
        </w:rPr>
        <w:t xml:space="preserve"> точки,</w:t>
      </w:r>
      <w:r w:rsidRPr="00AF0EE2">
        <w:rPr>
          <w:rFonts w:ascii="Times New Roman" w:hAnsi="Times New Roman"/>
          <w:bCs/>
          <w:szCs w:val="24"/>
          <w:lang w:eastAsia="ko-KR"/>
        </w:rPr>
        <w:t xml:space="preserve"> когато лицето отговаря на базовите изисквания, има минимум 10 (десет) години общ професионален опит и опит в </w:t>
      </w:r>
      <w:r w:rsidR="00AF0EE2" w:rsidRPr="00AF0EE2">
        <w:rPr>
          <w:rFonts w:ascii="Times New Roman" w:hAnsi="Times New Roman"/>
          <w:bCs/>
          <w:szCs w:val="24"/>
          <w:lang w:eastAsia="ko-KR"/>
        </w:rPr>
        <w:t xml:space="preserve"> изпълнение на </w:t>
      </w:r>
      <w:r w:rsidRPr="00AF0EE2">
        <w:rPr>
          <w:rFonts w:ascii="Times New Roman" w:hAnsi="Times New Roman"/>
          <w:bCs/>
          <w:szCs w:val="24"/>
          <w:lang w:eastAsia="ko-KR"/>
        </w:rPr>
        <w:t>минимум 3 (три) дейност</w:t>
      </w:r>
      <w:r w:rsidR="00AF0EE2" w:rsidRPr="00AF0EE2">
        <w:rPr>
          <w:rFonts w:ascii="Times New Roman" w:hAnsi="Times New Roman"/>
          <w:bCs/>
          <w:szCs w:val="24"/>
          <w:lang w:eastAsia="ko-KR"/>
        </w:rPr>
        <w:t xml:space="preserve">и </w:t>
      </w:r>
      <w:bookmarkStart w:id="5" w:name="_Hlk135221281"/>
      <w:r w:rsidR="00AF0EE2" w:rsidRPr="00AF0EE2">
        <w:rPr>
          <w:rFonts w:ascii="Times New Roman" w:hAnsi="Times New Roman"/>
          <w:bCs/>
          <w:szCs w:val="24"/>
          <w:lang w:eastAsia="ko-KR"/>
        </w:rPr>
        <w:t xml:space="preserve">в областта на правата на човека </w:t>
      </w:r>
      <w:bookmarkEnd w:id="5"/>
    </w:p>
    <w:p w14:paraId="492C6A5D" w14:textId="77777777" w:rsidR="002C592B" w:rsidRDefault="002C592B" w:rsidP="003C360D">
      <w:pPr>
        <w:spacing w:line="276" w:lineRule="auto"/>
        <w:jc w:val="both"/>
        <w:rPr>
          <w:rFonts w:ascii="Times New Roman" w:hAnsi="Times New Roman"/>
          <w:bCs/>
          <w:szCs w:val="24"/>
        </w:rPr>
      </w:pPr>
    </w:p>
    <w:p w14:paraId="0B844742" w14:textId="12E26A98" w:rsidR="005F738F" w:rsidRPr="005F738F" w:rsidRDefault="008E42E4" w:rsidP="0016519D">
      <w:pPr>
        <w:tabs>
          <w:tab w:val="left" w:pos="0"/>
          <w:tab w:val="left" w:pos="1134"/>
        </w:tabs>
        <w:autoSpaceDE w:val="0"/>
        <w:autoSpaceDN w:val="0"/>
        <w:adjustRightInd w:val="0"/>
        <w:spacing w:line="276" w:lineRule="auto"/>
        <w:contextualSpacing/>
        <w:jc w:val="both"/>
        <w:rPr>
          <w:rFonts w:ascii="Times New Roman CYR" w:hAnsi="Times New Roman CYR"/>
          <w:b/>
          <w:bCs/>
          <w:szCs w:val="24"/>
          <w:lang w:eastAsia="bg-BG"/>
        </w:rPr>
      </w:pPr>
      <w:r>
        <w:rPr>
          <w:rFonts w:ascii="Times New Roman CYR" w:hAnsi="Times New Roman CYR"/>
          <w:bCs/>
          <w:szCs w:val="24"/>
          <w:lang w:eastAsia="bg-BG"/>
        </w:rPr>
        <w:t xml:space="preserve">3.3.2. </w:t>
      </w:r>
      <w:r w:rsidR="005F738F" w:rsidRPr="005F738F">
        <w:rPr>
          <w:rFonts w:ascii="Times New Roman CYR" w:hAnsi="Times New Roman CYR"/>
          <w:bCs/>
          <w:szCs w:val="24"/>
          <w:lang w:eastAsia="bg-BG"/>
        </w:rPr>
        <w:t xml:space="preserve">Оценка по показател </w:t>
      </w:r>
      <w:r w:rsidR="005F738F" w:rsidRPr="005F738F">
        <w:rPr>
          <w:rFonts w:ascii="Times New Roman CYR" w:hAnsi="Times New Roman CYR"/>
          <w:b/>
          <w:szCs w:val="24"/>
          <w:lang w:eastAsia="bg-BG"/>
        </w:rPr>
        <w:t xml:space="preserve">Ценово предложение </w:t>
      </w:r>
      <w:r w:rsidR="005F738F" w:rsidRPr="005F738F">
        <w:rPr>
          <w:rFonts w:ascii="Times New Roman CYR" w:hAnsi="Times New Roman CYR"/>
          <w:b/>
          <w:bCs/>
          <w:szCs w:val="24"/>
          <w:lang w:eastAsia="bg-BG"/>
        </w:rPr>
        <w:t>(П2)</w:t>
      </w:r>
    </w:p>
    <w:p w14:paraId="6BCFA9EC" w14:textId="77777777" w:rsidR="008E42E4" w:rsidRDefault="008E42E4" w:rsidP="0016519D">
      <w:pPr>
        <w:autoSpaceDE w:val="0"/>
        <w:autoSpaceDN w:val="0"/>
        <w:adjustRightInd w:val="0"/>
        <w:spacing w:line="276" w:lineRule="auto"/>
        <w:jc w:val="both"/>
        <w:rPr>
          <w:rFonts w:ascii="Times New Roman CYR" w:hAnsi="Times New Roman CYR"/>
          <w:szCs w:val="24"/>
          <w:lang w:eastAsia="bg-BG"/>
        </w:rPr>
      </w:pPr>
    </w:p>
    <w:p w14:paraId="5977E247" w14:textId="1EFBD6E2" w:rsidR="0016519D" w:rsidRPr="00876FC2" w:rsidRDefault="0016519D" w:rsidP="0016519D">
      <w:pPr>
        <w:pStyle w:val="BodyTextIndent"/>
        <w:spacing w:after="0" w:line="276" w:lineRule="auto"/>
        <w:ind w:left="0"/>
        <w:jc w:val="both"/>
      </w:pPr>
      <w:r w:rsidRPr="00876FC2">
        <w:t xml:space="preserve">Максималният брой точки получава офертата с предложена най-ниска обща цена без ДДС – 100 точки.  </w:t>
      </w:r>
      <w:r w:rsidRPr="00876FC2">
        <w:rPr>
          <w:spacing w:val="1"/>
        </w:rPr>
        <w:t xml:space="preserve">Точките на останалите </w:t>
      </w:r>
      <w:r>
        <w:rPr>
          <w:spacing w:val="1"/>
        </w:rPr>
        <w:t>кандидати</w:t>
      </w:r>
      <w:r w:rsidRPr="00876FC2">
        <w:rPr>
          <w:spacing w:val="1"/>
        </w:rPr>
        <w:t xml:space="preserve"> се определят в съотношение към най-ниската </w:t>
      </w:r>
      <w:r w:rsidRPr="00876FC2">
        <w:rPr>
          <w:spacing w:val="-2"/>
        </w:rPr>
        <w:t>предложена цена по следната формула:</w:t>
      </w:r>
    </w:p>
    <w:p w14:paraId="6730A245" w14:textId="77777777" w:rsidR="0016519D" w:rsidRPr="00876FC2" w:rsidRDefault="0016519D" w:rsidP="0016519D">
      <w:pPr>
        <w:pStyle w:val="BodyTextIndent"/>
        <w:spacing w:after="0" w:line="276" w:lineRule="auto"/>
        <w:ind w:left="0" w:firstLine="360"/>
        <w:jc w:val="both"/>
        <w:rPr>
          <w:b/>
        </w:rPr>
      </w:pPr>
    </w:p>
    <w:p w14:paraId="4FCE2129" w14:textId="77777777" w:rsidR="0016519D" w:rsidRPr="00876FC2" w:rsidRDefault="0016519D" w:rsidP="0016519D">
      <w:pPr>
        <w:pStyle w:val="BodyTextIndent"/>
        <w:spacing w:after="0" w:line="276" w:lineRule="auto"/>
        <w:ind w:left="0" w:firstLine="360"/>
        <w:jc w:val="both"/>
      </w:pPr>
      <w:r w:rsidRPr="00EA6CDB">
        <w:rPr>
          <w:b/>
        </w:rPr>
        <w:t xml:space="preserve">Т </w:t>
      </w:r>
      <w:r w:rsidRPr="00EA6CDB">
        <w:rPr>
          <w:b/>
          <w:vertAlign w:val="subscript"/>
        </w:rPr>
        <w:t>ц.</w:t>
      </w:r>
      <w:r w:rsidRPr="00EA6CDB">
        <w:rPr>
          <w:b/>
        </w:rPr>
        <w:t> =</w:t>
      </w:r>
      <w:r w:rsidRPr="00EA6CDB">
        <w:t> </w:t>
      </w:r>
      <w:r w:rsidRPr="00EA6CDB">
        <w:rPr>
          <w:b/>
        </w:rPr>
        <w:t>(С</w:t>
      </w:r>
      <w:r w:rsidRPr="00EA6CDB">
        <w:rPr>
          <w:b/>
          <w:vertAlign w:val="subscript"/>
        </w:rPr>
        <w:t>min</w:t>
      </w:r>
      <w:r w:rsidRPr="00EA6CDB">
        <w:rPr>
          <w:b/>
        </w:rPr>
        <w:t>/С</w:t>
      </w:r>
      <w:r w:rsidRPr="00EA6CDB">
        <w:rPr>
          <w:b/>
          <w:vertAlign w:val="subscript"/>
        </w:rPr>
        <w:t>n</w:t>
      </w:r>
      <w:r w:rsidRPr="00EA6CDB">
        <w:rPr>
          <w:b/>
        </w:rPr>
        <w:t>) х 100</w:t>
      </w:r>
      <w:r w:rsidRPr="00EA6CDB">
        <w:t xml:space="preserve">, </w:t>
      </w:r>
      <w:r w:rsidRPr="00876FC2">
        <w:t xml:space="preserve">където, </w:t>
      </w:r>
    </w:p>
    <w:p w14:paraId="31DAF18B" w14:textId="77777777" w:rsidR="0016519D" w:rsidRPr="00876FC2" w:rsidRDefault="0016519D" w:rsidP="0016519D">
      <w:pPr>
        <w:pStyle w:val="BodyTextIndent"/>
        <w:spacing w:after="0" w:line="276" w:lineRule="auto"/>
        <w:ind w:left="0" w:firstLine="360"/>
        <w:jc w:val="both"/>
        <w:rPr>
          <w:spacing w:val="-2"/>
        </w:rPr>
      </w:pPr>
    </w:p>
    <w:p w14:paraId="37713E8F" w14:textId="77777777" w:rsidR="0016519D" w:rsidRPr="00876FC2" w:rsidRDefault="0016519D" w:rsidP="0016519D">
      <w:pPr>
        <w:numPr>
          <w:ilvl w:val="0"/>
          <w:numId w:val="28"/>
        </w:numPr>
        <w:spacing w:line="276" w:lineRule="auto"/>
        <w:ind w:left="714" w:hanging="357"/>
        <w:jc w:val="both"/>
        <w:rPr>
          <w:rFonts w:ascii="Times New Roman" w:hAnsi="Times New Roman"/>
          <w:szCs w:val="24"/>
        </w:rPr>
      </w:pPr>
      <w:r w:rsidRPr="00876FC2">
        <w:rPr>
          <w:rFonts w:ascii="Times New Roman" w:hAnsi="Times New Roman"/>
          <w:szCs w:val="24"/>
        </w:rPr>
        <w:t>„100” е максималните точки по показателя</w:t>
      </w:r>
    </w:p>
    <w:p w14:paraId="0E79BE5B" w14:textId="77777777" w:rsidR="0016519D" w:rsidRPr="00876FC2" w:rsidRDefault="0016519D" w:rsidP="0016519D">
      <w:pPr>
        <w:numPr>
          <w:ilvl w:val="0"/>
          <w:numId w:val="28"/>
        </w:numPr>
        <w:spacing w:line="276" w:lineRule="auto"/>
        <w:ind w:left="714" w:hanging="357"/>
        <w:jc w:val="both"/>
        <w:rPr>
          <w:rFonts w:ascii="Times New Roman" w:hAnsi="Times New Roman"/>
          <w:szCs w:val="24"/>
        </w:rPr>
      </w:pPr>
      <w:r w:rsidRPr="00876FC2">
        <w:rPr>
          <w:rFonts w:ascii="Times New Roman" w:hAnsi="Times New Roman"/>
          <w:szCs w:val="24"/>
        </w:rPr>
        <w:t>C</w:t>
      </w:r>
      <w:r w:rsidRPr="00876FC2">
        <w:rPr>
          <w:rFonts w:ascii="Times New Roman" w:hAnsi="Times New Roman"/>
          <w:szCs w:val="24"/>
          <w:vertAlign w:val="subscript"/>
        </w:rPr>
        <w:t>min</w:t>
      </w:r>
      <w:r w:rsidRPr="00876FC2">
        <w:rPr>
          <w:rFonts w:ascii="Times New Roman" w:hAnsi="Times New Roman"/>
          <w:szCs w:val="24"/>
        </w:rPr>
        <w:t xml:space="preserve"> е най-ниската предложена обща цена в лева без ДДС от всички оферти, допуснати до оценка</w:t>
      </w:r>
    </w:p>
    <w:p w14:paraId="6F886AB1" w14:textId="77777777" w:rsidR="0016519D" w:rsidRPr="00876FC2" w:rsidRDefault="0016519D" w:rsidP="0016519D">
      <w:pPr>
        <w:numPr>
          <w:ilvl w:val="0"/>
          <w:numId w:val="28"/>
        </w:numPr>
        <w:spacing w:line="276" w:lineRule="auto"/>
        <w:ind w:left="714" w:hanging="357"/>
        <w:jc w:val="both"/>
        <w:rPr>
          <w:rFonts w:ascii="Times New Roman" w:hAnsi="Times New Roman"/>
          <w:szCs w:val="24"/>
        </w:rPr>
      </w:pPr>
      <w:r w:rsidRPr="00876FC2">
        <w:rPr>
          <w:rFonts w:ascii="Times New Roman" w:hAnsi="Times New Roman"/>
          <w:szCs w:val="24"/>
        </w:rPr>
        <w:t xml:space="preserve">Cn </w:t>
      </w:r>
      <w:r w:rsidRPr="00876FC2">
        <w:rPr>
          <w:rFonts w:ascii="Times New Roman" w:hAnsi="Times New Roman"/>
          <w:szCs w:val="24"/>
          <w:vertAlign w:val="subscript"/>
        </w:rPr>
        <w:t xml:space="preserve"> </w:t>
      </w:r>
      <w:r w:rsidRPr="00876FC2">
        <w:rPr>
          <w:rFonts w:ascii="Times New Roman" w:hAnsi="Times New Roman"/>
          <w:szCs w:val="24"/>
        </w:rPr>
        <w:t>– цената предложена от  n-тата оферта</w:t>
      </w:r>
    </w:p>
    <w:p w14:paraId="5746FD7F" w14:textId="77777777" w:rsidR="0016519D" w:rsidRDefault="0016519D" w:rsidP="00996949">
      <w:pPr>
        <w:tabs>
          <w:tab w:val="left" w:pos="1134"/>
        </w:tabs>
        <w:spacing w:line="276" w:lineRule="auto"/>
        <w:jc w:val="both"/>
        <w:rPr>
          <w:rFonts w:ascii="Times New Roman CYR" w:hAnsi="Times New Roman CYR"/>
          <w:szCs w:val="24"/>
          <w:lang w:eastAsia="bg-BG"/>
        </w:rPr>
      </w:pPr>
    </w:p>
    <w:p w14:paraId="7CEDD1D5" w14:textId="53E36FDB" w:rsidR="009752C3" w:rsidRPr="00BB19F6" w:rsidRDefault="009752C3" w:rsidP="00996949">
      <w:pPr>
        <w:tabs>
          <w:tab w:val="left" w:pos="1134"/>
        </w:tabs>
        <w:spacing w:line="276" w:lineRule="auto"/>
        <w:jc w:val="both"/>
        <w:rPr>
          <w:rFonts w:ascii="Times New Roman" w:hAnsi="Times New Roman"/>
          <w:szCs w:val="24"/>
        </w:rPr>
      </w:pPr>
      <w:r w:rsidRPr="00BB19F6">
        <w:rPr>
          <w:rFonts w:ascii="Times New Roman" w:hAnsi="Times New Roman"/>
          <w:szCs w:val="24"/>
        </w:rPr>
        <w:t xml:space="preserve">Оценките, които ще се получат при прилагане на съответните формули, се закръгляват до втория знак след десетичната запетая. </w:t>
      </w:r>
    </w:p>
    <w:p w14:paraId="4A97D4AF" w14:textId="77777777" w:rsidR="009752C3" w:rsidRDefault="009752C3" w:rsidP="00506DDA">
      <w:pPr>
        <w:tabs>
          <w:tab w:val="left" w:pos="1134"/>
        </w:tabs>
        <w:spacing w:line="276" w:lineRule="auto"/>
        <w:jc w:val="both"/>
        <w:rPr>
          <w:rFonts w:ascii="Times New Roman" w:hAnsi="Times New Roman"/>
          <w:szCs w:val="24"/>
        </w:rPr>
      </w:pPr>
    </w:p>
    <w:p w14:paraId="3DC7249A" w14:textId="14035D39" w:rsidR="009752C3" w:rsidRPr="00BB19F6" w:rsidRDefault="009752C3" w:rsidP="008E42E4">
      <w:pPr>
        <w:tabs>
          <w:tab w:val="left" w:pos="1134"/>
        </w:tabs>
        <w:spacing w:line="276" w:lineRule="auto"/>
        <w:jc w:val="both"/>
        <w:rPr>
          <w:rFonts w:ascii="Times New Roman" w:hAnsi="Times New Roman"/>
          <w:szCs w:val="24"/>
        </w:rPr>
      </w:pPr>
      <w:r w:rsidRPr="00BB19F6">
        <w:rPr>
          <w:rFonts w:ascii="Times New Roman" w:hAnsi="Times New Roman"/>
          <w:szCs w:val="24"/>
        </w:rPr>
        <w:t>Класирането на офертите се извършва по низходящ ред на получената комплексна оценка, като на първо място се класира офертата с най-висока оценка. На п</w:t>
      </w:r>
      <w:r w:rsidR="00FE13D7">
        <w:rPr>
          <w:rFonts w:ascii="Times New Roman" w:hAnsi="Times New Roman"/>
          <w:szCs w:val="24"/>
        </w:rPr>
        <w:t>ърво място се класира кандидатът</w:t>
      </w:r>
      <w:r w:rsidRPr="00BB19F6">
        <w:rPr>
          <w:rFonts w:ascii="Times New Roman" w:hAnsi="Times New Roman"/>
          <w:szCs w:val="24"/>
        </w:rPr>
        <w:t>, получил най-висока Комплексна оценка /KO/.</w:t>
      </w:r>
    </w:p>
    <w:p w14:paraId="4C81F8C2" w14:textId="77777777" w:rsidR="00143FD5" w:rsidRPr="008539C3" w:rsidRDefault="00143FD5" w:rsidP="007D3659">
      <w:pPr>
        <w:spacing w:line="276" w:lineRule="auto"/>
        <w:ind w:firstLine="708"/>
        <w:jc w:val="both"/>
        <w:rPr>
          <w:rFonts w:ascii="Times New Roman" w:hAnsi="Times New Roman"/>
          <w:szCs w:val="24"/>
        </w:rPr>
      </w:pPr>
    </w:p>
    <w:sectPr w:rsidR="00143FD5" w:rsidRPr="008539C3" w:rsidSect="005F738F">
      <w:headerReference w:type="default" r:id="rId8"/>
      <w:footerReference w:type="default" r:id="rId9"/>
      <w:pgSz w:w="11906" w:h="16838"/>
      <w:pgMar w:top="1766" w:right="1134" w:bottom="1134" w:left="1134"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2385E" w14:textId="77777777" w:rsidR="00501AB5" w:rsidRDefault="00501AB5" w:rsidP="00CA746C">
      <w:r>
        <w:separator/>
      </w:r>
    </w:p>
  </w:endnote>
  <w:endnote w:type="continuationSeparator" w:id="0">
    <w:p w14:paraId="42ED2D61" w14:textId="77777777" w:rsidR="00501AB5" w:rsidRDefault="00501AB5" w:rsidP="00CA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barU">
    <w:altName w:val="Calibri"/>
    <w:charset w:val="00"/>
    <w:family w:val="auto"/>
    <w:pitch w:val="variable"/>
    <w:sig w:usb0="00000003"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8E66" w14:textId="77777777" w:rsidR="00A26E0F" w:rsidRPr="00A26E0F" w:rsidRDefault="00A26E0F" w:rsidP="00A26E0F">
    <w:pPr>
      <w:widowControl w:val="0"/>
      <w:autoSpaceDE w:val="0"/>
      <w:autoSpaceDN w:val="0"/>
      <w:spacing w:before="1"/>
      <w:ind w:left="20" w:right="18"/>
      <w:jc w:val="center"/>
      <w:rPr>
        <w:rFonts w:ascii="Times New Roman" w:hAnsi="Times New Roman"/>
        <w:i/>
        <w:sz w:val="20"/>
        <w:szCs w:val="22"/>
      </w:rPr>
    </w:pPr>
    <w:r w:rsidRPr="00A26E0F">
      <w:rPr>
        <w:rFonts w:ascii="Times New Roman" w:hAnsi="Times New Roman"/>
        <w:b/>
        <w:i/>
        <w:sz w:val="20"/>
        <w:szCs w:val="22"/>
      </w:rPr>
      <w:t>Този документ е създаден за целите на Проект № BGLD-3.002-0018-C01 „Интегрирани подходи за приобщаване и овластяване на ромския етнос в Монтана и Бойчиновци“ по програма „Местно развитие, намаляване на бедността и подобрено включване на уязвимите групи“, финансирана от Финансовия механизъм на Европейското икономическо пространство 2014 – 2021 г</w:t>
    </w:r>
  </w:p>
  <w:p w14:paraId="32C396EC" w14:textId="51ECC0F9" w:rsidR="006B0FAE" w:rsidRPr="0093570E" w:rsidRDefault="006B0FAE" w:rsidP="00C52CD5">
    <w:pPr>
      <w:pBdr>
        <w:top w:val="thinThickSmallGap" w:sz="24" w:space="1" w:color="622423" w:themeColor="accent2" w:themeShade="7F"/>
      </w:pBdr>
      <w:jc w:val="both"/>
      <w:rPr>
        <w:rFonts w:asciiTheme="majorHAnsi" w:hAnsiTheme="majorHAnsi"/>
        <w:sz w:val="16"/>
        <w:szCs w:val="16"/>
        <w:lang w:val="en-US"/>
      </w:rPr>
    </w:pPr>
    <w:r>
      <w:rPr>
        <w:rFonts w:asciiTheme="majorHAnsi" w:hAnsiTheme="majorHAnsi"/>
      </w:rPr>
      <w:ptab w:relativeTo="margin" w:alignment="right" w:leader="none"/>
    </w:r>
    <w:r w:rsidRPr="0093570E">
      <w:rPr>
        <w:sz w:val="16"/>
        <w:szCs w:val="16"/>
      </w:rPr>
      <w:fldChar w:fldCharType="begin"/>
    </w:r>
    <w:r w:rsidRPr="0093570E">
      <w:rPr>
        <w:sz w:val="16"/>
        <w:szCs w:val="16"/>
      </w:rPr>
      <w:instrText xml:space="preserve"> PAGE   \* MERGEFORMAT </w:instrText>
    </w:r>
    <w:r w:rsidRPr="0093570E">
      <w:rPr>
        <w:sz w:val="16"/>
        <w:szCs w:val="16"/>
      </w:rPr>
      <w:fldChar w:fldCharType="separate"/>
    </w:r>
    <w:r w:rsidR="00A6603C" w:rsidRPr="00A6603C">
      <w:rPr>
        <w:rFonts w:asciiTheme="majorHAnsi" w:hAnsiTheme="majorHAnsi"/>
        <w:noProof/>
        <w:sz w:val="16"/>
        <w:szCs w:val="16"/>
      </w:rPr>
      <w:t>4</w:t>
    </w:r>
    <w:r w:rsidRPr="0093570E">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95FE" w14:textId="77777777" w:rsidR="00501AB5" w:rsidRDefault="00501AB5" w:rsidP="00CA746C">
      <w:r>
        <w:separator/>
      </w:r>
    </w:p>
  </w:footnote>
  <w:footnote w:type="continuationSeparator" w:id="0">
    <w:p w14:paraId="4FD71695" w14:textId="77777777" w:rsidR="00501AB5" w:rsidRDefault="00501AB5" w:rsidP="00CA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11EF" w14:textId="4C66FEDA" w:rsidR="006B0FAE" w:rsidRDefault="005F738F" w:rsidP="005F738F">
    <w:pPr>
      <w:pStyle w:val="Header"/>
      <w:tabs>
        <w:tab w:val="right" w:pos="9638"/>
      </w:tabs>
      <w:rPr>
        <w:rFonts w:eastAsiaTheme="majorEastAsia"/>
      </w:rPr>
    </w:pPr>
    <w:r>
      <w:rPr>
        <w:rFonts w:eastAsiaTheme="majorEastAsia"/>
      </w:rPr>
      <w:tab/>
    </w:r>
    <w:r>
      <w:rPr>
        <w:rFonts w:eastAsiaTheme="majorEastAsia"/>
      </w:rPr>
      <w:tab/>
    </w:r>
  </w:p>
  <w:p w14:paraId="56099310" w14:textId="729A406E" w:rsidR="00A26E0F" w:rsidRPr="00A26E0F" w:rsidRDefault="00A26E0F" w:rsidP="00A26E0F">
    <w:pPr>
      <w:widowControl w:val="0"/>
      <w:autoSpaceDE w:val="0"/>
      <w:autoSpaceDN w:val="0"/>
      <w:spacing w:line="14" w:lineRule="auto"/>
      <w:rPr>
        <w:rFonts w:ascii="Times New Roman" w:hAnsi="Times New Roman"/>
        <w:sz w:val="20"/>
        <w:szCs w:val="24"/>
      </w:rPr>
    </w:pPr>
    <w:r w:rsidRPr="00A26E0F">
      <w:rPr>
        <w:rFonts w:ascii="Times New Roman" w:hAnsi="Times New Roman"/>
        <w:noProof/>
        <w:szCs w:val="24"/>
        <w:lang w:eastAsia="bg-BG"/>
      </w:rPr>
      <w:drawing>
        <wp:anchor distT="0" distB="0" distL="0" distR="0" simplePos="0" relativeHeight="251659264" behindDoc="1" locked="0" layoutInCell="1" allowOverlap="1" wp14:anchorId="485BA60D" wp14:editId="7EFE275F">
          <wp:simplePos x="0" y="0"/>
          <wp:positionH relativeFrom="page">
            <wp:posOffset>795935</wp:posOffset>
          </wp:positionH>
          <wp:positionV relativeFrom="page">
            <wp:posOffset>230453</wp:posOffset>
          </wp:positionV>
          <wp:extent cx="1127974" cy="800023"/>
          <wp:effectExtent l="0" t="0" r="0"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27974" cy="800023"/>
                  </a:xfrm>
                  <a:prstGeom prst="rect">
                    <a:avLst/>
                  </a:prstGeom>
                </pic:spPr>
              </pic:pic>
            </a:graphicData>
          </a:graphic>
        </wp:anchor>
      </w:drawing>
    </w:r>
    <w:r w:rsidRPr="00A26E0F">
      <w:rPr>
        <w:rFonts w:ascii="Times New Roman" w:hAnsi="Times New Roman"/>
        <w:noProof/>
        <w:szCs w:val="24"/>
      </w:rPr>
      <mc:AlternateContent>
        <mc:Choice Requires="wps">
          <w:drawing>
            <wp:anchor distT="0" distB="0" distL="114300" distR="114300" simplePos="0" relativeHeight="251660288" behindDoc="1" locked="0" layoutInCell="1" allowOverlap="1" wp14:anchorId="477C0A21" wp14:editId="59858709">
              <wp:simplePos x="0" y="0"/>
              <wp:positionH relativeFrom="page">
                <wp:posOffset>3406140</wp:posOffset>
              </wp:positionH>
              <wp:positionV relativeFrom="page">
                <wp:posOffset>441960</wp:posOffset>
              </wp:positionV>
              <wp:extent cx="3571875" cy="5981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598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D5D0A" w14:textId="77777777" w:rsidR="00A26E0F" w:rsidRDefault="00A26E0F" w:rsidP="00A26E0F">
                          <w:pPr>
                            <w:spacing w:before="12"/>
                            <w:ind w:right="18"/>
                            <w:jc w:val="right"/>
                            <w:rPr>
                              <w:rFonts w:ascii="Arial" w:hAnsi="Arial"/>
                              <w:b/>
                            </w:rPr>
                          </w:pPr>
                          <w:r>
                            <w:rPr>
                              <w:rFonts w:ascii="Arial" w:hAnsi="Arial"/>
                              <w:b/>
                            </w:rPr>
                            <w:t>Програма</w:t>
                          </w:r>
                        </w:p>
                        <w:p w14:paraId="3C074CA8" w14:textId="77777777" w:rsidR="00A26E0F" w:rsidRDefault="00A26E0F" w:rsidP="00A26E0F">
                          <w:pPr>
                            <w:spacing w:before="36" w:line="276" w:lineRule="auto"/>
                            <w:ind w:left="617" w:right="21" w:hanging="598"/>
                            <w:jc w:val="right"/>
                            <w:rPr>
                              <w:rFonts w:ascii="Arial" w:hAnsi="Arial"/>
                              <w:b/>
                            </w:rPr>
                          </w:pPr>
                          <w:r>
                            <w:rPr>
                              <w:rFonts w:ascii="Arial" w:hAnsi="Arial"/>
                              <w:b/>
                            </w:rPr>
                            <w:t>„Местно</w:t>
                          </w:r>
                          <w:r>
                            <w:rPr>
                              <w:rFonts w:ascii="Arial" w:hAnsi="Arial"/>
                              <w:b/>
                              <w:spacing w:val="-4"/>
                            </w:rPr>
                            <w:t xml:space="preserve"> </w:t>
                          </w:r>
                          <w:r>
                            <w:rPr>
                              <w:rFonts w:ascii="Arial" w:hAnsi="Arial"/>
                              <w:b/>
                            </w:rPr>
                            <w:t>развитие,</w:t>
                          </w:r>
                          <w:r>
                            <w:rPr>
                              <w:rFonts w:ascii="Arial" w:hAnsi="Arial"/>
                              <w:b/>
                              <w:spacing w:val="-2"/>
                            </w:rPr>
                            <w:t xml:space="preserve"> </w:t>
                          </w:r>
                          <w:r>
                            <w:rPr>
                              <w:rFonts w:ascii="Arial" w:hAnsi="Arial"/>
                              <w:b/>
                            </w:rPr>
                            <w:t>намаляване</w:t>
                          </w:r>
                          <w:r>
                            <w:rPr>
                              <w:rFonts w:ascii="Arial" w:hAnsi="Arial"/>
                              <w:b/>
                              <w:spacing w:val="-3"/>
                            </w:rPr>
                            <w:t xml:space="preserve"> </w:t>
                          </w:r>
                          <w:r>
                            <w:rPr>
                              <w:rFonts w:ascii="Arial" w:hAnsi="Arial"/>
                              <w:b/>
                            </w:rPr>
                            <w:t>на</w:t>
                          </w:r>
                          <w:r>
                            <w:rPr>
                              <w:rFonts w:ascii="Arial" w:hAnsi="Arial"/>
                              <w:b/>
                              <w:spacing w:val="-3"/>
                            </w:rPr>
                            <w:t xml:space="preserve"> </w:t>
                          </w:r>
                          <w:r>
                            <w:rPr>
                              <w:rFonts w:ascii="Arial" w:hAnsi="Arial"/>
                              <w:b/>
                            </w:rPr>
                            <w:t>бедността</w:t>
                          </w:r>
                          <w:r>
                            <w:rPr>
                              <w:rFonts w:ascii="Arial" w:hAnsi="Arial"/>
                              <w:b/>
                              <w:spacing w:val="-6"/>
                            </w:rPr>
                            <w:t xml:space="preserve"> </w:t>
                          </w:r>
                          <w:r>
                            <w:rPr>
                              <w:rFonts w:ascii="Arial" w:hAnsi="Arial"/>
                              <w:b/>
                            </w:rPr>
                            <w:t>и</w:t>
                          </w:r>
                          <w:r>
                            <w:rPr>
                              <w:rFonts w:ascii="Arial" w:hAnsi="Arial"/>
                              <w:b/>
                              <w:spacing w:val="-63"/>
                            </w:rPr>
                            <w:t xml:space="preserve"> </w:t>
                          </w:r>
                          <w:r>
                            <w:rPr>
                              <w:rFonts w:ascii="Arial" w:hAnsi="Arial"/>
                              <w:b/>
                            </w:rPr>
                            <w:t>подобрено</w:t>
                          </w:r>
                          <w:r>
                            <w:rPr>
                              <w:rFonts w:ascii="Arial" w:hAnsi="Arial"/>
                              <w:b/>
                              <w:spacing w:val="-4"/>
                            </w:rPr>
                            <w:t xml:space="preserve"> </w:t>
                          </w:r>
                          <w:r>
                            <w:rPr>
                              <w:rFonts w:ascii="Arial" w:hAnsi="Arial"/>
                              <w:b/>
                            </w:rPr>
                            <w:t>включване</w:t>
                          </w:r>
                          <w:r>
                            <w:rPr>
                              <w:rFonts w:ascii="Arial" w:hAnsi="Arial"/>
                              <w:b/>
                              <w:spacing w:val="-3"/>
                            </w:rPr>
                            <w:t xml:space="preserve"> </w:t>
                          </w:r>
                          <w:r>
                            <w:rPr>
                              <w:rFonts w:ascii="Arial" w:hAnsi="Arial"/>
                              <w:b/>
                            </w:rPr>
                            <w:t>на</w:t>
                          </w:r>
                          <w:r>
                            <w:rPr>
                              <w:rFonts w:ascii="Arial" w:hAnsi="Arial"/>
                              <w:b/>
                              <w:spacing w:val="-3"/>
                            </w:rPr>
                            <w:t xml:space="preserve"> </w:t>
                          </w:r>
                          <w:r>
                            <w:rPr>
                              <w:rFonts w:ascii="Arial" w:hAnsi="Arial"/>
                              <w:b/>
                            </w:rPr>
                            <w:t>уязвими</w:t>
                          </w:r>
                          <w:r>
                            <w:rPr>
                              <w:rFonts w:ascii="Arial" w:hAnsi="Arial"/>
                              <w:b/>
                              <w:spacing w:val="-4"/>
                            </w:rPr>
                            <w:t xml:space="preserve"> </w:t>
                          </w:r>
                          <w:r>
                            <w:rPr>
                              <w:rFonts w:ascii="Arial" w:hAnsi="Arial"/>
                              <w:b/>
                            </w:rPr>
                            <w:t>групи”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C0A21" id="_x0000_t202" coordsize="21600,21600" o:spt="202" path="m,l,21600r21600,l21600,xe">
              <v:stroke joinstyle="miter"/>
              <v:path gradientshapeok="t" o:connecttype="rect"/>
            </v:shapetype>
            <v:shape id="Text Box 2" o:spid="_x0000_s1026" type="#_x0000_t202" style="position:absolute;margin-left:268.2pt;margin-top:34.8pt;width:281.25pt;height:47.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" filled="f" stroked="f">
              <v:textbox inset="0,0,0,0">
                <w:txbxContent>
                  <w:p w14:paraId="7C9D5D0A" w14:textId="77777777" w:rsidR="00A26E0F" w:rsidRDefault="00A26E0F" w:rsidP="00A26E0F">
                    <w:pPr>
                      <w:spacing w:before="12"/>
                      <w:ind w:right="18"/>
                      <w:jc w:val="right"/>
                      <w:rPr>
                        <w:rFonts w:ascii="Arial" w:hAnsi="Arial"/>
                        <w:b/>
                      </w:rPr>
                    </w:pPr>
                    <w:r>
                      <w:rPr>
                        <w:rFonts w:ascii="Arial" w:hAnsi="Arial"/>
                        <w:b/>
                      </w:rPr>
                      <w:t>Програма</w:t>
                    </w:r>
                  </w:p>
                  <w:p w14:paraId="3C074CA8" w14:textId="77777777" w:rsidR="00A26E0F" w:rsidRDefault="00A26E0F" w:rsidP="00A26E0F">
                    <w:pPr>
                      <w:spacing w:before="36" w:line="276" w:lineRule="auto"/>
                      <w:ind w:left="617" w:right="21" w:hanging="598"/>
                      <w:jc w:val="right"/>
                      <w:rPr>
                        <w:rFonts w:ascii="Arial" w:hAnsi="Arial"/>
                        <w:b/>
                      </w:rPr>
                    </w:pPr>
                    <w:r>
                      <w:rPr>
                        <w:rFonts w:ascii="Arial" w:hAnsi="Arial"/>
                        <w:b/>
                      </w:rPr>
                      <w:t>„Местно</w:t>
                    </w:r>
                    <w:r>
                      <w:rPr>
                        <w:rFonts w:ascii="Arial" w:hAnsi="Arial"/>
                        <w:b/>
                        <w:spacing w:val="-4"/>
                      </w:rPr>
                      <w:t xml:space="preserve"> </w:t>
                    </w:r>
                    <w:r>
                      <w:rPr>
                        <w:rFonts w:ascii="Arial" w:hAnsi="Arial"/>
                        <w:b/>
                      </w:rPr>
                      <w:t>развитие,</w:t>
                    </w:r>
                    <w:r>
                      <w:rPr>
                        <w:rFonts w:ascii="Arial" w:hAnsi="Arial"/>
                        <w:b/>
                        <w:spacing w:val="-2"/>
                      </w:rPr>
                      <w:t xml:space="preserve"> </w:t>
                    </w:r>
                    <w:r>
                      <w:rPr>
                        <w:rFonts w:ascii="Arial" w:hAnsi="Arial"/>
                        <w:b/>
                      </w:rPr>
                      <w:t>намаляване</w:t>
                    </w:r>
                    <w:r>
                      <w:rPr>
                        <w:rFonts w:ascii="Arial" w:hAnsi="Arial"/>
                        <w:b/>
                        <w:spacing w:val="-3"/>
                      </w:rPr>
                      <w:t xml:space="preserve"> </w:t>
                    </w:r>
                    <w:r>
                      <w:rPr>
                        <w:rFonts w:ascii="Arial" w:hAnsi="Arial"/>
                        <w:b/>
                      </w:rPr>
                      <w:t>на</w:t>
                    </w:r>
                    <w:r>
                      <w:rPr>
                        <w:rFonts w:ascii="Arial" w:hAnsi="Arial"/>
                        <w:b/>
                        <w:spacing w:val="-3"/>
                      </w:rPr>
                      <w:t xml:space="preserve"> </w:t>
                    </w:r>
                    <w:r>
                      <w:rPr>
                        <w:rFonts w:ascii="Arial" w:hAnsi="Arial"/>
                        <w:b/>
                      </w:rPr>
                      <w:t>бедността</w:t>
                    </w:r>
                    <w:r>
                      <w:rPr>
                        <w:rFonts w:ascii="Arial" w:hAnsi="Arial"/>
                        <w:b/>
                        <w:spacing w:val="-6"/>
                      </w:rPr>
                      <w:t xml:space="preserve"> </w:t>
                    </w:r>
                    <w:r>
                      <w:rPr>
                        <w:rFonts w:ascii="Arial" w:hAnsi="Arial"/>
                        <w:b/>
                      </w:rPr>
                      <w:t>и</w:t>
                    </w:r>
                    <w:r>
                      <w:rPr>
                        <w:rFonts w:ascii="Arial" w:hAnsi="Arial"/>
                        <w:b/>
                        <w:spacing w:val="-63"/>
                      </w:rPr>
                      <w:t xml:space="preserve"> </w:t>
                    </w:r>
                    <w:r>
                      <w:rPr>
                        <w:rFonts w:ascii="Arial" w:hAnsi="Arial"/>
                        <w:b/>
                      </w:rPr>
                      <w:t>подобрено</w:t>
                    </w:r>
                    <w:r>
                      <w:rPr>
                        <w:rFonts w:ascii="Arial" w:hAnsi="Arial"/>
                        <w:b/>
                        <w:spacing w:val="-4"/>
                      </w:rPr>
                      <w:t xml:space="preserve"> </w:t>
                    </w:r>
                    <w:r>
                      <w:rPr>
                        <w:rFonts w:ascii="Arial" w:hAnsi="Arial"/>
                        <w:b/>
                      </w:rPr>
                      <w:t>включване</w:t>
                    </w:r>
                    <w:r>
                      <w:rPr>
                        <w:rFonts w:ascii="Arial" w:hAnsi="Arial"/>
                        <w:b/>
                        <w:spacing w:val="-3"/>
                      </w:rPr>
                      <w:t xml:space="preserve"> </w:t>
                    </w:r>
                    <w:r>
                      <w:rPr>
                        <w:rFonts w:ascii="Arial" w:hAnsi="Arial"/>
                        <w:b/>
                      </w:rPr>
                      <w:t>на</w:t>
                    </w:r>
                    <w:r>
                      <w:rPr>
                        <w:rFonts w:ascii="Arial" w:hAnsi="Arial"/>
                        <w:b/>
                        <w:spacing w:val="-3"/>
                      </w:rPr>
                      <w:t xml:space="preserve"> </w:t>
                    </w:r>
                    <w:r>
                      <w:rPr>
                        <w:rFonts w:ascii="Arial" w:hAnsi="Arial"/>
                        <w:b/>
                      </w:rPr>
                      <w:t>уязвими</w:t>
                    </w:r>
                    <w:r>
                      <w:rPr>
                        <w:rFonts w:ascii="Arial" w:hAnsi="Arial"/>
                        <w:b/>
                        <w:spacing w:val="-4"/>
                      </w:rPr>
                      <w:t xml:space="preserve"> </w:t>
                    </w:r>
                    <w:r>
                      <w:rPr>
                        <w:rFonts w:ascii="Arial" w:hAnsi="Arial"/>
                        <w:b/>
                      </w:rPr>
                      <w:t>групи”</w:t>
                    </w:r>
                  </w:p>
                </w:txbxContent>
              </v:textbox>
              <w10:wrap anchorx="page" anchory="page"/>
            </v:shape>
          </w:pict>
        </mc:Fallback>
      </mc:AlternateContent>
    </w:r>
  </w:p>
  <w:p w14:paraId="00E0231B" w14:textId="66FBEFFD" w:rsidR="006B0FAE" w:rsidRDefault="006B0FAE" w:rsidP="00666266">
    <w:pPr>
      <w:pStyle w:val="Header"/>
      <w:rPr>
        <w:rFonts w:eastAsiaTheme="majorEastAsia"/>
      </w:rPr>
    </w:pPr>
  </w:p>
  <w:p w14:paraId="6A32ACB3" w14:textId="77777777" w:rsidR="006B0FAE" w:rsidRPr="00666266" w:rsidRDefault="006B0FAE" w:rsidP="00666266">
    <w:pPr>
      <w:pStyle w:val="Header"/>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A60"/>
    <w:multiLevelType w:val="multilevel"/>
    <w:tmpl w:val="679E7F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27C0B"/>
    <w:multiLevelType w:val="hybridMultilevel"/>
    <w:tmpl w:val="F69A1500"/>
    <w:lvl w:ilvl="0" w:tplc="10E8D0CE">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4F532F"/>
    <w:multiLevelType w:val="hybridMultilevel"/>
    <w:tmpl w:val="A6C200B6"/>
    <w:lvl w:ilvl="0" w:tplc="7F823F26">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A12027"/>
    <w:multiLevelType w:val="hybridMultilevel"/>
    <w:tmpl w:val="0018199A"/>
    <w:lvl w:ilvl="0" w:tplc="0D98D348">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09D72FB2"/>
    <w:multiLevelType w:val="hybridMultilevel"/>
    <w:tmpl w:val="25BAC8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A004230"/>
    <w:multiLevelType w:val="hybridMultilevel"/>
    <w:tmpl w:val="34A60F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AAF10E1"/>
    <w:multiLevelType w:val="hybridMultilevel"/>
    <w:tmpl w:val="A09868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AD4060C"/>
    <w:multiLevelType w:val="hybridMultilevel"/>
    <w:tmpl w:val="404877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4C151F4"/>
    <w:multiLevelType w:val="multilevel"/>
    <w:tmpl w:val="D6C4BA4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Times New Roman" w:hAnsi="Times New Roman" w:cs="Times New Roman"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18356058"/>
    <w:multiLevelType w:val="hybridMultilevel"/>
    <w:tmpl w:val="D12C0004"/>
    <w:lvl w:ilvl="0" w:tplc="10E8D0CE">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2F41AD7"/>
    <w:multiLevelType w:val="hybridMultilevel"/>
    <w:tmpl w:val="836EA0A8"/>
    <w:lvl w:ilvl="0" w:tplc="C6BE1B10">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15:restartNumberingAfterBreak="0">
    <w:nsid w:val="2CA03E45"/>
    <w:multiLevelType w:val="multilevel"/>
    <w:tmpl w:val="15E08554"/>
    <w:lvl w:ilvl="0">
      <w:start w:val="2"/>
      <w:numFmt w:val="decimal"/>
      <w:lvlText w:val="%1"/>
      <w:lvlJc w:val="left"/>
      <w:pPr>
        <w:ind w:left="480" w:hanging="480"/>
      </w:pPr>
      <w:rPr>
        <w:rFonts w:hint="default"/>
      </w:rPr>
    </w:lvl>
    <w:lvl w:ilvl="1">
      <w:start w:val="5"/>
      <w:numFmt w:val="decimal"/>
      <w:lvlText w:val="%1.%2"/>
      <w:lvlJc w:val="left"/>
      <w:pPr>
        <w:ind w:left="731" w:hanging="480"/>
      </w:pPr>
      <w:rPr>
        <w:rFonts w:hint="default"/>
      </w:rPr>
    </w:lvl>
    <w:lvl w:ilvl="2">
      <w:start w:val="3"/>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13" w15:restartNumberingAfterBreak="0">
    <w:nsid w:val="2CF329FA"/>
    <w:multiLevelType w:val="multilevel"/>
    <w:tmpl w:val="175A3904"/>
    <w:lvl w:ilvl="0">
      <w:start w:val="2"/>
      <w:numFmt w:val="decimal"/>
      <w:lvlText w:val="%1"/>
      <w:lvlJc w:val="left"/>
      <w:pPr>
        <w:ind w:left="502"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6" w:hanging="720"/>
      </w:pPr>
      <w:rPr>
        <w:rFonts w:hint="default"/>
        <w:i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338B296B"/>
    <w:multiLevelType w:val="hybridMultilevel"/>
    <w:tmpl w:val="7C4E4E9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5C45833"/>
    <w:multiLevelType w:val="hybridMultilevel"/>
    <w:tmpl w:val="865CDCAE"/>
    <w:lvl w:ilvl="0" w:tplc="72A6B2CA">
      <w:start w:val="1"/>
      <w:numFmt w:val="decimal"/>
      <w:lvlText w:val="%1."/>
      <w:lvlJc w:val="left"/>
      <w:pPr>
        <w:ind w:left="1068" w:hanging="360"/>
      </w:pPr>
      <w:rPr>
        <w:rFonts w:hint="default"/>
        <w:sz w:val="24"/>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6" w15:restartNumberingAfterBreak="0">
    <w:nsid w:val="35C4584D"/>
    <w:multiLevelType w:val="hybridMultilevel"/>
    <w:tmpl w:val="FB126E96"/>
    <w:lvl w:ilvl="0" w:tplc="937EC2D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A7F61E9"/>
    <w:multiLevelType w:val="hybridMultilevel"/>
    <w:tmpl w:val="1AF696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D6579E9"/>
    <w:multiLevelType w:val="multilevel"/>
    <w:tmpl w:val="4530D72E"/>
    <w:lvl w:ilvl="0">
      <w:start w:val="2"/>
      <w:numFmt w:val="decimal"/>
      <w:lvlText w:val="%1"/>
      <w:lvlJc w:val="left"/>
      <w:pPr>
        <w:ind w:left="480" w:hanging="480"/>
      </w:pPr>
      <w:rPr>
        <w:rFonts w:hint="default"/>
      </w:rPr>
    </w:lvl>
    <w:lvl w:ilvl="1">
      <w:start w:val="6"/>
      <w:numFmt w:val="decimal"/>
      <w:lvlText w:val="%1.%2"/>
      <w:lvlJc w:val="left"/>
      <w:pPr>
        <w:ind w:left="731" w:hanging="480"/>
      </w:pPr>
      <w:rPr>
        <w:rFonts w:hint="default"/>
      </w:rPr>
    </w:lvl>
    <w:lvl w:ilvl="2">
      <w:start w:val="1"/>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808" w:hanging="1800"/>
      </w:pPr>
      <w:rPr>
        <w:rFonts w:hint="default"/>
      </w:rPr>
    </w:lvl>
  </w:abstractNum>
  <w:abstractNum w:abstractNumId="19"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87445FD"/>
    <w:multiLevelType w:val="hybridMultilevel"/>
    <w:tmpl w:val="39DE69AC"/>
    <w:lvl w:ilvl="0" w:tplc="618805FE">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D82351B"/>
    <w:multiLevelType w:val="hybridMultilevel"/>
    <w:tmpl w:val="71C28874"/>
    <w:lvl w:ilvl="0" w:tplc="33D87372">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4" w15:restartNumberingAfterBreak="0">
    <w:nsid w:val="4F7D3430"/>
    <w:multiLevelType w:val="hybridMultilevel"/>
    <w:tmpl w:val="B2AE4F80"/>
    <w:lvl w:ilvl="0" w:tplc="68BED0B4">
      <w:start w:val="1"/>
      <w:numFmt w:val="decimal"/>
      <w:lvlText w:val="%1."/>
      <w:lvlJc w:val="left"/>
      <w:pPr>
        <w:ind w:left="360" w:hanging="360"/>
      </w:pPr>
      <w:rPr>
        <w:rFonts w:hint="default"/>
        <w:b/>
        <w:sz w:val="24"/>
        <w:szCs w:val="24"/>
      </w:rPr>
    </w:lvl>
    <w:lvl w:ilvl="1" w:tplc="04090019" w:tentative="1">
      <w:start w:val="1"/>
      <w:numFmt w:val="lowerLetter"/>
      <w:lvlText w:val="%2."/>
      <w:lvlJc w:val="left"/>
      <w:pPr>
        <w:ind w:left="1014" w:hanging="360"/>
      </w:pPr>
    </w:lvl>
    <w:lvl w:ilvl="2" w:tplc="0409001B">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25" w15:restartNumberingAfterBreak="0">
    <w:nsid w:val="4FF1215F"/>
    <w:multiLevelType w:val="hybridMultilevel"/>
    <w:tmpl w:val="E76A711E"/>
    <w:lvl w:ilvl="0" w:tplc="0402000B">
      <w:start w:val="1"/>
      <w:numFmt w:val="bullet"/>
      <w:lvlText w:val=""/>
      <w:lvlJc w:val="left"/>
      <w:pPr>
        <w:ind w:left="787" w:hanging="360"/>
      </w:pPr>
      <w:rPr>
        <w:rFonts w:ascii="Wingdings" w:hAnsi="Wingdings"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26" w15:restartNumberingAfterBreak="0">
    <w:nsid w:val="527F178F"/>
    <w:multiLevelType w:val="hybridMultilevel"/>
    <w:tmpl w:val="2F8ED8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58642C9"/>
    <w:multiLevelType w:val="hybridMultilevel"/>
    <w:tmpl w:val="B1024324"/>
    <w:lvl w:ilvl="0" w:tplc="63F6690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E757A48"/>
    <w:multiLevelType w:val="hybridMultilevel"/>
    <w:tmpl w:val="F0F21F80"/>
    <w:lvl w:ilvl="0" w:tplc="DCA66DFA">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9" w15:restartNumberingAfterBreak="0">
    <w:nsid w:val="5FA221CE"/>
    <w:multiLevelType w:val="hybridMultilevel"/>
    <w:tmpl w:val="990623EE"/>
    <w:lvl w:ilvl="0" w:tplc="5086A8FE">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60B378FC"/>
    <w:multiLevelType w:val="hybridMultilevel"/>
    <w:tmpl w:val="A726E1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66620312"/>
    <w:multiLevelType w:val="hybridMultilevel"/>
    <w:tmpl w:val="DAE06D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79765BC"/>
    <w:multiLevelType w:val="hybridMultilevel"/>
    <w:tmpl w:val="5D6C8A5C"/>
    <w:lvl w:ilvl="0" w:tplc="64AA621C">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3" w15:restartNumberingAfterBreak="0">
    <w:nsid w:val="6E1569AA"/>
    <w:multiLevelType w:val="hybridMultilevel"/>
    <w:tmpl w:val="7D3AB044"/>
    <w:lvl w:ilvl="0" w:tplc="937EC2D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EB848CE"/>
    <w:multiLevelType w:val="hybridMultilevel"/>
    <w:tmpl w:val="DBD29E5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F9B4DC5"/>
    <w:multiLevelType w:val="hybridMultilevel"/>
    <w:tmpl w:val="85B889EA"/>
    <w:lvl w:ilvl="0" w:tplc="6E566F0C">
      <w:start w:val="2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6"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74A70DCF"/>
    <w:multiLevelType w:val="hybridMultilevel"/>
    <w:tmpl w:val="7D3AB044"/>
    <w:lvl w:ilvl="0" w:tplc="937EC2D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5E64BBC"/>
    <w:multiLevelType w:val="hybridMultilevel"/>
    <w:tmpl w:val="8E5A9D1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61EAB606">
      <w:start w:val="10"/>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9A100A"/>
    <w:multiLevelType w:val="hybridMultilevel"/>
    <w:tmpl w:val="61B00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C3C5B78"/>
    <w:multiLevelType w:val="hybridMultilevel"/>
    <w:tmpl w:val="305A63D4"/>
    <w:lvl w:ilvl="0" w:tplc="47306392">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CD550D9"/>
    <w:multiLevelType w:val="hybridMultilevel"/>
    <w:tmpl w:val="D59EBEF8"/>
    <w:lvl w:ilvl="0" w:tplc="937EC2D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D5A3E3A"/>
    <w:multiLevelType w:val="hybridMultilevel"/>
    <w:tmpl w:val="AAEEDA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6862997">
    <w:abstractNumId w:val="30"/>
  </w:num>
  <w:num w:numId="2" w16cid:durableId="1555852428">
    <w:abstractNumId w:val="15"/>
  </w:num>
  <w:num w:numId="3" w16cid:durableId="845174938">
    <w:abstractNumId w:val="31"/>
  </w:num>
  <w:num w:numId="4" w16cid:durableId="680275607">
    <w:abstractNumId w:val="14"/>
  </w:num>
  <w:num w:numId="5" w16cid:durableId="1132551092">
    <w:abstractNumId w:val="5"/>
  </w:num>
  <w:num w:numId="6" w16cid:durableId="728259973">
    <w:abstractNumId w:val="4"/>
  </w:num>
  <w:num w:numId="7" w16cid:durableId="32390106">
    <w:abstractNumId w:val="6"/>
  </w:num>
  <w:num w:numId="8" w16cid:durableId="1488127946">
    <w:abstractNumId w:val="10"/>
  </w:num>
  <w:num w:numId="9" w16cid:durableId="654335316">
    <w:abstractNumId w:val="22"/>
  </w:num>
  <w:num w:numId="10" w16cid:durableId="1659654990">
    <w:abstractNumId w:val="36"/>
  </w:num>
  <w:num w:numId="11" w16cid:durableId="644089116">
    <w:abstractNumId w:val="19"/>
  </w:num>
  <w:num w:numId="12" w16cid:durableId="133303086">
    <w:abstractNumId w:val="20"/>
  </w:num>
  <w:num w:numId="13" w16cid:durableId="43725445">
    <w:abstractNumId w:val="33"/>
  </w:num>
  <w:num w:numId="14" w16cid:durableId="1571236688">
    <w:abstractNumId w:val="26"/>
  </w:num>
  <w:num w:numId="15" w16cid:durableId="649019617">
    <w:abstractNumId w:val="39"/>
  </w:num>
  <w:num w:numId="16" w16cid:durableId="909652685">
    <w:abstractNumId w:val="2"/>
  </w:num>
  <w:num w:numId="17" w16cid:durableId="1083531183">
    <w:abstractNumId w:val="41"/>
  </w:num>
  <w:num w:numId="18" w16cid:durableId="839656408">
    <w:abstractNumId w:val="25"/>
  </w:num>
  <w:num w:numId="19" w16cid:durableId="1930041155">
    <w:abstractNumId w:val="34"/>
  </w:num>
  <w:num w:numId="20" w16cid:durableId="2017926105">
    <w:abstractNumId w:val="7"/>
  </w:num>
  <w:num w:numId="21" w16cid:durableId="1166822812">
    <w:abstractNumId w:val="27"/>
  </w:num>
  <w:num w:numId="22" w16cid:durableId="1905872672">
    <w:abstractNumId w:val="11"/>
  </w:num>
  <w:num w:numId="23" w16cid:durableId="316692619">
    <w:abstractNumId w:val="3"/>
  </w:num>
  <w:num w:numId="24" w16cid:durableId="800534494">
    <w:abstractNumId w:val="29"/>
  </w:num>
  <w:num w:numId="25" w16cid:durableId="300039455">
    <w:abstractNumId w:val="17"/>
  </w:num>
  <w:num w:numId="26" w16cid:durableId="615798632">
    <w:abstractNumId w:val="16"/>
  </w:num>
  <w:num w:numId="27" w16cid:durableId="2004971885">
    <w:abstractNumId w:val="37"/>
  </w:num>
  <w:num w:numId="28" w16cid:durableId="1639721562">
    <w:abstractNumId w:val="1"/>
  </w:num>
  <w:num w:numId="29" w16cid:durableId="669214996">
    <w:abstractNumId w:val="9"/>
  </w:num>
  <w:num w:numId="30" w16cid:durableId="320432535">
    <w:abstractNumId w:val="38"/>
  </w:num>
  <w:num w:numId="31" w16cid:durableId="2035184896">
    <w:abstractNumId w:val="24"/>
  </w:num>
  <w:num w:numId="32" w16cid:durableId="785736534">
    <w:abstractNumId w:val="13"/>
  </w:num>
  <w:num w:numId="33" w16cid:durableId="1155147289">
    <w:abstractNumId w:val="12"/>
  </w:num>
  <w:num w:numId="34" w16cid:durableId="1680234986">
    <w:abstractNumId w:val="18"/>
  </w:num>
  <w:num w:numId="35" w16cid:durableId="1198351046">
    <w:abstractNumId w:val="35"/>
  </w:num>
  <w:num w:numId="36" w16cid:durableId="775637142">
    <w:abstractNumId w:val="8"/>
  </w:num>
  <w:num w:numId="37" w16cid:durableId="1535339630">
    <w:abstractNumId w:val="42"/>
  </w:num>
  <w:num w:numId="38" w16cid:durableId="74980557">
    <w:abstractNumId w:val="0"/>
  </w:num>
  <w:num w:numId="39" w16cid:durableId="1039549871">
    <w:abstractNumId w:val="23"/>
  </w:num>
  <w:num w:numId="40" w16cid:durableId="859661942">
    <w:abstractNumId w:val="21"/>
  </w:num>
  <w:num w:numId="41" w16cid:durableId="1237325287">
    <w:abstractNumId w:val="28"/>
  </w:num>
  <w:num w:numId="42" w16cid:durableId="1514415678">
    <w:abstractNumId w:val="32"/>
  </w:num>
  <w:num w:numId="43" w16cid:durableId="6245031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o:colormru v:ext="edit" colors="#603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46C"/>
    <w:rsid w:val="00004881"/>
    <w:rsid w:val="00011766"/>
    <w:rsid w:val="00012ADB"/>
    <w:rsid w:val="000149E4"/>
    <w:rsid w:val="0001717F"/>
    <w:rsid w:val="00023D56"/>
    <w:rsid w:val="00024FF0"/>
    <w:rsid w:val="0002528C"/>
    <w:rsid w:val="00027BF4"/>
    <w:rsid w:val="00033888"/>
    <w:rsid w:val="00034125"/>
    <w:rsid w:val="00035FA4"/>
    <w:rsid w:val="00043269"/>
    <w:rsid w:val="00046F94"/>
    <w:rsid w:val="00047EAE"/>
    <w:rsid w:val="000500F0"/>
    <w:rsid w:val="000521CD"/>
    <w:rsid w:val="00052E0A"/>
    <w:rsid w:val="00056D84"/>
    <w:rsid w:val="000640BD"/>
    <w:rsid w:val="00074A39"/>
    <w:rsid w:val="0007530D"/>
    <w:rsid w:val="000764FE"/>
    <w:rsid w:val="00080A41"/>
    <w:rsid w:val="00084A5D"/>
    <w:rsid w:val="00084F56"/>
    <w:rsid w:val="00086BD2"/>
    <w:rsid w:val="00087208"/>
    <w:rsid w:val="000878C2"/>
    <w:rsid w:val="00093070"/>
    <w:rsid w:val="0009354C"/>
    <w:rsid w:val="00094DC3"/>
    <w:rsid w:val="00096943"/>
    <w:rsid w:val="000A28E2"/>
    <w:rsid w:val="000A4142"/>
    <w:rsid w:val="000A5720"/>
    <w:rsid w:val="000B6AF9"/>
    <w:rsid w:val="000C4720"/>
    <w:rsid w:val="000C59C7"/>
    <w:rsid w:val="000C64A9"/>
    <w:rsid w:val="000E2B27"/>
    <w:rsid w:val="000E70A7"/>
    <w:rsid w:val="000F1D8C"/>
    <w:rsid w:val="000F34B3"/>
    <w:rsid w:val="000F5894"/>
    <w:rsid w:val="000F7D6C"/>
    <w:rsid w:val="001048FF"/>
    <w:rsid w:val="00110641"/>
    <w:rsid w:val="00116E27"/>
    <w:rsid w:val="001218EE"/>
    <w:rsid w:val="001262C1"/>
    <w:rsid w:val="00126C78"/>
    <w:rsid w:val="00127C5B"/>
    <w:rsid w:val="001307BD"/>
    <w:rsid w:val="00131A46"/>
    <w:rsid w:val="00137B4D"/>
    <w:rsid w:val="001437B5"/>
    <w:rsid w:val="00143A57"/>
    <w:rsid w:val="00143FD5"/>
    <w:rsid w:val="001468A6"/>
    <w:rsid w:val="00147B43"/>
    <w:rsid w:val="00151FCC"/>
    <w:rsid w:val="00153A1D"/>
    <w:rsid w:val="00153CCC"/>
    <w:rsid w:val="00161A21"/>
    <w:rsid w:val="0016519D"/>
    <w:rsid w:val="001678C3"/>
    <w:rsid w:val="00171901"/>
    <w:rsid w:val="001749A2"/>
    <w:rsid w:val="0017633E"/>
    <w:rsid w:val="00176E72"/>
    <w:rsid w:val="00177AB5"/>
    <w:rsid w:val="00177D2A"/>
    <w:rsid w:val="001802A3"/>
    <w:rsid w:val="0018385B"/>
    <w:rsid w:val="001842D5"/>
    <w:rsid w:val="0018561D"/>
    <w:rsid w:val="00187A57"/>
    <w:rsid w:val="00190529"/>
    <w:rsid w:val="00190FCB"/>
    <w:rsid w:val="0019225D"/>
    <w:rsid w:val="00193803"/>
    <w:rsid w:val="001A0AB6"/>
    <w:rsid w:val="001A1A39"/>
    <w:rsid w:val="001A1C05"/>
    <w:rsid w:val="001A249A"/>
    <w:rsid w:val="001A28CB"/>
    <w:rsid w:val="001A2A16"/>
    <w:rsid w:val="001A4A5F"/>
    <w:rsid w:val="001A6C05"/>
    <w:rsid w:val="001A7050"/>
    <w:rsid w:val="001A7401"/>
    <w:rsid w:val="001B7077"/>
    <w:rsid w:val="001C001B"/>
    <w:rsid w:val="001C2771"/>
    <w:rsid w:val="001C2E57"/>
    <w:rsid w:val="001C6343"/>
    <w:rsid w:val="001C7F11"/>
    <w:rsid w:val="001D043B"/>
    <w:rsid w:val="001D15EC"/>
    <w:rsid w:val="001D7707"/>
    <w:rsid w:val="001E204F"/>
    <w:rsid w:val="001E4CD9"/>
    <w:rsid w:val="001E6A75"/>
    <w:rsid w:val="001E6CCD"/>
    <w:rsid w:val="001F1A2A"/>
    <w:rsid w:val="001F3E7E"/>
    <w:rsid w:val="00202CBD"/>
    <w:rsid w:val="0020634C"/>
    <w:rsid w:val="00206928"/>
    <w:rsid w:val="0021086D"/>
    <w:rsid w:val="00211593"/>
    <w:rsid w:val="00215024"/>
    <w:rsid w:val="0021623F"/>
    <w:rsid w:val="00217478"/>
    <w:rsid w:val="002177E4"/>
    <w:rsid w:val="00224513"/>
    <w:rsid w:val="00225E84"/>
    <w:rsid w:val="00226931"/>
    <w:rsid w:val="002272F5"/>
    <w:rsid w:val="00227E4A"/>
    <w:rsid w:val="00245F85"/>
    <w:rsid w:val="00246F3C"/>
    <w:rsid w:val="00247000"/>
    <w:rsid w:val="00252DC7"/>
    <w:rsid w:val="00254281"/>
    <w:rsid w:val="00255E88"/>
    <w:rsid w:val="00257B61"/>
    <w:rsid w:val="00257C82"/>
    <w:rsid w:val="00257D43"/>
    <w:rsid w:val="00261326"/>
    <w:rsid w:val="0026522A"/>
    <w:rsid w:val="00266FCA"/>
    <w:rsid w:val="00270473"/>
    <w:rsid w:val="002706AB"/>
    <w:rsid w:val="00271CF6"/>
    <w:rsid w:val="00272827"/>
    <w:rsid w:val="00276A0F"/>
    <w:rsid w:val="0028370F"/>
    <w:rsid w:val="00292BFC"/>
    <w:rsid w:val="00296310"/>
    <w:rsid w:val="002976D7"/>
    <w:rsid w:val="002A072B"/>
    <w:rsid w:val="002A4F26"/>
    <w:rsid w:val="002B39D2"/>
    <w:rsid w:val="002C592B"/>
    <w:rsid w:val="002D01E9"/>
    <w:rsid w:val="002D239A"/>
    <w:rsid w:val="002D4BBF"/>
    <w:rsid w:val="002D7C6E"/>
    <w:rsid w:val="002E3DC6"/>
    <w:rsid w:val="002E5564"/>
    <w:rsid w:val="002F53FE"/>
    <w:rsid w:val="002F75A0"/>
    <w:rsid w:val="00310D2A"/>
    <w:rsid w:val="003118E3"/>
    <w:rsid w:val="00316B5F"/>
    <w:rsid w:val="00322CCC"/>
    <w:rsid w:val="00324951"/>
    <w:rsid w:val="00330124"/>
    <w:rsid w:val="00330BF1"/>
    <w:rsid w:val="00334A2C"/>
    <w:rsid w:val="003364BA"/>
    <w:rsid w:val="00337483"/>
    <w:rsid w:val="003401FB"/>
    <w:rsid w:val="003406F2"/>
    <w:rsid w:val="00342447"/>
    <w:rsid w:val="00344FA5"/>
    <w:rsid w:val="00345C4E"/>
    <w:rsid w:val="00347599"/>
    <w:rsid w:val="00354781"/>
    <w:rsid w:val="0036584D"/>
    <w:rsid w:val="00373D86"/>
    <w:rsid w:val="00377BBF"/>
    <w:rsid w:val="00384B05"/>
    <w:rsid w:val="00385286"/>
    <w:rsid w:val="00385FFE"/>
    <w:rsid w:val="00391E23"/>
    <w:rsid w:val="00392B01"/>
    <w:rsid w:val="0039368F"/>
    <w:rsid w:val="00396F7B"/>
    <w:rsid w:val="003A4765"/>
    <w:rsid w:val="003A73FA"/>
    <w:rsid w:val="003B2858"/>
    <w:rsid w:val="003B6768"/>
    <w:rsid w:val="003B7F8D"/>
    <w:rsid w:val="003C1E4A"/>
    <w:rsid w:val="003C360D"/>
    <w:rsid w:val="003D4C0D"/>
    <w:rsid w:val="003E367B"/>
    <w:rsid w:val="003E4340"/>
    <w:rsid w:val="003F4209"/>
    <w:rsid w:val="003F70C4"/>
    <w:rsid w:val="003F7E8F"/>
    <w:rsid w:val="004012AA"/>
    <w:rsid w:val="0040229D"/>
    <w:rsid w:val="00406172"/>
    <w:rsid w:val="00406D15"/>
    <w:rsid w:val="0041130A"/>
    <w:rsid w:val="004125DB"/>
    <w:rsid w:val="00414576"/>
    <w:rsid w:val="004214AB"/>
    <w:rsid w:val="00421D58"/>
    <w:rsid w:val="004277F9"/>
    <w:rsid w:val="00433EA8"/>
    <w:rsid w:val="00437532"/>
    <w:rsid w:val="00440D2B"/>
    <w:rsid w:val="00440E6E"/>
    <w:rsid w:val="00442883"/>
    <w:rsid w:val="004547FA"/>
    <w:rsid w:val="004554AA"/>
    <w:rsid w:val="00457BF1"/>
    <w:rsid w:val="00461ECC"/>
    <w:rsid w:val="0046427F"/>
    <w:rsid w:val="00464971"/>
    <w:rsid w:val="004752BC"/>
    <w:rsid w:val="0047537B"/>
    <w:rsid w:val="004758ED"/>
    <w:rsid w:val="0048208B"/>
    <w:rsid w:val="00484D18"/>
    <w:rsid w:val="00485BDF"/>
    <w:rsid w:val="004925DF"/>
    <w:rsid w:val="0049557B"/>
    <w:rsid w:val="004A2DA5"/>
    <w:rsid w:val="004A6AF9"/>
    <w:rsid w:val="004B1FF7"/>
    <w:rsid w:val="004B400D"/>
    <w:rsid w:val="004B629D"/>
    <w:rsid w:val="004B75AE"/>
    <w:rsid w:val="004C0F54"/>
    <w:rsid w:val="004C1027"/>
    <w:rsid w:val="004C3036"/>
    <w:rsid w:val="004C52CC"/>
    <w:rsid w:val="004D0328"/>
    <w:rsid w:val="004D7AB6"/>
    <w:rsid w:val="004E2555"/>
    <w:rsid w:val="004E541E"/>
    <w:rsid w:val="004E7768"/>
    <w:rsid w:val="00500856"/>
    <w:rsid w:val="005016A4"/>
    <w:rsid w:val="00501AB5"/>
    <w:rsid w:val="00506DDA"/>
    <w:rsid w:val="00512C28"/>
    <w:rsid w:val="00512CD1"/>
    <w:rsid w:val="00515731"/>
    <w:rsid w:val="00520144"/>
    <w:rsid w:val="00520C99"/>
    <w:rsid w:val="00520DD4"/>
    <w:rsid w:val="00523228"/>
    <w:rsid w:val="005242B3"/>
    <w:rsid w:val="00524B17"/>
    <w:rsid w:val="00525BC3"/>
    <w:rsid w:val="00526312"/>
    <w:rsid w:val="00526F9F"/>
    <w:rsid w:val="00527657"/>
    <w:rsid w:val="005334BD"/>
    <w:rsid w:val="00535A65"/>
    <w:rsid w:val="00535CBF"/>
    <w:rsid w:val="005456DB"/>
    <w:rsid w:val="00550DC1"/>
    <w:rsid w:val="005534D8"/>
    <w:rsid w:val="005578DA"/>
    <w:rsid w:val="00564585"/>
    <w:rsid w:val="00566440"/>
    <w:rsid w:val="00566F61"/>
    <w:rsid w:val="00570360"/>
    <w:rsid w:val="005732D8"/>
    <w:rsid w:val="005740D7"/>
    <w:rsid w:val="005826A0"/>
    <w:rsid w:val="00593225"/>
    <w:rsid w:val="005A6878"/>
    <w:rsid w:val="005B01D6"/>
    <w:rsid w:val="005B0561"/>
    <w:rsid w:val="005B1275"/>
    <w:rsid w:val="005B1CB2"/>
    <w:rsid w:val="005B22BF"/>
    <w:rsid w:val="005B32F6"/>
    <w:rsid w:val="005C0B78"/>
    <w:rsid w:val="005C23C8"/>
    <w:rsid w:val="005C7690"/>
    <w:rsid w:val="005C7DC9"/>
    <w:rsid w:val="005D11CE"/>
    <w:rsid w:val="005D4DDD"/>
    <w:rsid w:val="005D7827"/>
    <w:rsid w:val="005E1A2D"/>
    <w:rsid w:val="005E3429"/>
    <w:rsid w:val="005E39B5"/>
    <w:rsid w:val="005E5840"/>
    <w:rsid w:val="005F568C"/>
    <w:rsid w:val="005F738F"/>
    <w:rsid w:val="00601C20"/>
    <w:rsid w:val="006040CC"/>
    <w:rsid w:val="00607274"/>
    <w:rsid w:val="00613ACA"/>
    <w:rsid w:val="0062114C"/>
    <w:rsid w:val="00621EAE"/>
    <w:rsid w:val="006225AB"/>
    <w:rsid w:val="00623FFE"/>
    <w:rsid w:val="00626367"/>
    <w:rsid w:val="0062647D"/>
    <w:rsid w:val="00627B25"/>
    <w:rsid w:val="00630250"/>
    <w:rsid w:val="006322BC"/>
    <w:rsid w:val="0063280C"/>
    <w:rsid w:val="00633BDA"/>
    <w:rsid w:val="006370F9"/>
    <w:rsid w:val="006372D8"/>
    <w:rsid w:val="0064319D"/>
    <w:rsid w:val="00645E59"/>
    <w:rsid w:val="0064692F"/>
    <w:rsid w:val="0065212E"/>
    <w:rsid w:val="00653A6C"/>
    <w:rsid w:val="0066159B"/>
    <w:rsid w:val="00664505"/>
    <w:rsid w:val="006656EB"/>
    <w:rsid w:val="00666266"/>
    <w:rsid w:val="00671FAB"/>
    <w:rsid w:val="00672DB3"/>
    <w:rsid w:val="00684531"/>
    <w:rsid w:val="00687317"/>
    <w:rsid w:val="006874EC"/>
    <w:rsid w:val="006A154D"/>
    <w:rsid w:val="006A21B5"/>
    <w:rsid w:val="006A315C"/>
    <w:rsid w:val="006A5861"/>
    <w:rsid w:val="006A639C"/>
    <w:rsid w:val="006A7800"/>
    <w:rsid w:val="006B0FAE"/>
    <w:rsid w:val="006B13BC"/>
    <w:rsid w:val="006B4BB4"/>
    <w:rsid w:val="006C0668"/>
    <w:rsid w:val="006C39EA"/>
    <w:rsid w:val="006D1846"/>
    <w:rsid w:val="006E0208"/>
    <w:rsid w:val="006E3846"/>
    <w:rsid w:val="006E6AE8"/>
    <w:rsid w:val="006F1914"/>
    <w:rsid w:val="006F1A07"/>
    <w:rsid w:val="006F2299"/>
    <w:rsid w:val="00703C7B"/>
    <w:rsid w:val="00705A50"/>
    <w:rsid w:val="00706324"/>
    <w:rsid w:val="0070672B"/>
    <w:rsid w:val="0070673D"/>
    <w:rsid w:val="00710BCF"/>
    <w:rsid w:val="00710DB0"/>
    <w:rsid w:val="007125E8"/>
    <w:rsid w:val="007203D5"/>
    <w:rsid w:val="007257B2"/>
    <w:rsid w:val="0073195C"/>
    <w:rsid w:val="00731A7E"/>
    <w:rsid w:val="00746EE6"/>
    <w:rsid w:val="00747D59"/>
    <w:rsid w:val="00765545"/>
    <w:rsid w:val="00765DE3"/>
    <w:rsid w:val="00765E8C"/>
    <w:rsid w:val="00770080"/>
    <w:rsid w:val="00770A65"/>
    <w:rsid w:val="007721EE"/>
    <w:rsid w:val="00774F23"/>
    <w:rsid w:val="00783AE3"/>
    <w:rsid w:val="00784F25"/>
    <w:rsid w:val="007850EE"/>
    <w:rsid w:val="00787853"/>
    <w:rsid w:val="00794BFE"/>
    <w:rsid w:val="00797CE6"/>
    <w:rsid w:val="007A0438"/>
    <w:rsid w:val="007A1C91"/>
    <w:rsid w:val="007B0CEC"/>
    <w:rsid w:val="007B2192"/>
    <w:rsid w:val="007B2C0A"/>
    <w:rsid w:val="007B4B7C"/>
    <w:rsid w:val="007B4ECC"/>
    <w:rsid w:val="007B6A3F"/>
    <w:rsid w:val="007B6BA5"/>
    <w:rsid w:val="007C1B5D"/>
    <w:rsid w:val="007C3893"/>
    <w:rsid w:val="007C3C48"/>
    <w:rsid w:val="007C503A"/>
    <w:rsid w:val="007C6608"/>
    <w:rsid w:val="007D3659"/>
    <w:rsid w:val="007D75CC"/>
    <w:rsid w:val="007E0908"/>
    <w:rsid w:val="007E45BA"/>
    <w:rsid w:val="007E6466"/>
    <w:rsid w:val="007E790B"/>
    <w:rsid w:val="007E79A8"/>
    <w:rsid w:val="007E7C92"/>
    <w:rsid w:val="007F1159"/>
    <w:rsid w:val="007F1465"/>
    <w:rsid w:val="007F5369"/>
    <w:rsid w:val="007F6403"/>
    <w:rsid w:val="007F6CF8"/>
    <w:rsid w:val="00800DD8"/>
    <w:rsid w:val="008021AF"/>
    <w:rsid w:val="008073AC"/>
    <w:rsid w:val="008102D0"/>
    <w:rsid w:val="0081045B"/>
    <w:rsid w:val="00810940"/>
    <w:rsid w:val="0081199B"/>
    <w:rsid w:val="00811FCC"/>
    <w:rsid w:val="00813EC6"/>
    <w:rsid w:val="008144F5"/>
    <w:rsid w:val="0082280A"/>
    <w:rsid w:val="00822BBB"/>
    <w:rsid w:val="008248E2"/>
    <w:rsid w:val="00830C24"/>
    <w:rsid w:val="00833CF8"/>
    <w:rsid w:val="0083593C"/>
    <w:rsid w:val="00841D0E"/>
    <w:rsid w:val="008479EF"/>
    <w:rsid w:val="00847E8A"/>
    <w:rsid w:val="00852DC9"/>
    <w:rsid w:val="00852E6D"/>
    <w:rsid w:val="00852FFB"/>
    <w:rsid w:val="008539C3"/>
    <w:rsid w:val="00857E7D"/>
    <w:rsid w:val="00860212"/>
    <w:rsid w:val="00861E1A"/>
    <w:rsid w:val="00863A96"/>
    <w:rsid w:val="00863EE5"/>
    <w:rsid w:val="008668F8"/>
    <w:rsid w:val="00874C96"/>
    <w:rsid w:val="00877444"/>
    <w:rsid w:val="00886C4F"/>
    <w:rsid w:val="00893028"/>
    <w:rsid w:val="0089695F"/>
    <w:rsid w:val="008A115A"/>
    <w:rsid w:val="008A21E5"/>
    <w:rsid w:val="008A2AB4"/>
    <w:rsid w:val="008A7518"/>
    <w:rsid w:val="008A7C20"/>
    <w:rsid w:val="008B1FA4"/>
    <w:rsid w:val="008B34F8"/>
    <w:rsid w:val="008B3DC8"/>
    <w:rsid w:val="008B5253"/>
    <w:rsid w:val="008B654D"/>
    <w:rsid w:val="008C0F2B"/>
    <w:rsid w:val="008C34ED"/>
    <w:rsid w:val="008C6C21"/>
    <w:rsid w:val="008C70D0"/>
    <w:rsid w:val="008D4B6D"/>
    <w:rsid w:val="008D619C"/>
    <w:rsid w:val="008D66F6"/>
    <w:rsid w:val="008D767F"/>
    <w:rsid w:val="008E42E4"/>
    <w:rsid w:val="008F00E3"/>
    <w:rsid w:val="008F134F"/>
    <w:rsid w:val="008F5D21"/>
    <w:rsid w:val="00914E9C"/>
    <w:rsid w:val="00923C15"/>
    <w:rsid w:val="00924430"/>
    <w:rsid w:val="009244FA"/>
    <w:rsid w:val="00927A80"/>
    <w:rsid w:val="00927C1B"/>
    <w:rsid w:val="00927F7A"/>
    <w:rsid w:val="009315A3"/>
    <w:rsid w:val="00934575"/>
    <w:rsid w:val="0093570E"/>
    <w:rsid w:val="0094009C"/>
    <w:rsid w:val="00942513"/>
    <w:rsid w:val="009538D7"/>
    <w:rsid w:val="009548A8"/>
    <w:rsid w:val="0096321B"/>
    <w:rsid w:val="00972529"/>
    <w:rsid w:val="009752C3"/>
    <w:rsid w:val="009763E1"/>
    <w:rsid w:val="00976C09"/>
    <w:rsid w:val="0098055C"/>
    <w:rsid w:val="00981F26"/>
    <w:rsid w:val="00982D46"/>
    <w:rsid w:val="00983783"/>
    <w:rsid w:val="00990F6F"/>
    <w:rsid w:val="00990FBC"/>
    <w:rsid w:val="009938A1"/>
    <w:rsid w:val="009957F2"/>
    <w:rsid w:val="00996949"/>
    <w:rsid w:val="009A5622"/>
    <w:rsid w:val="009B2ADD"/>
    <w:rsid w:val="009B2F71"/>
    <w:rsid w:val="009B7762"/>
    <w:rsid w:val="009D1F72"/>
    <w:rsid w:val="009D6048"/>
    <w:rsid w:val="009E05BE"/>
    <w:rsid w:val="009F048C"/>
    <w:rsid w:val="009F2CAD"/>
    <w:rsid w:val="009F693E"/>
    <w:rsid w:val="00A01C91"/>
    <w:rsid w:val="00A12BA2"/>
    <w:rsid w:val="00A164CE"/>
    <w:rsid w:val="00A16A09"/>
    <w:rsid w:val="00A16CA1"/>
    <w:rsid w:val="00A26E0F"/>
    <w:rsid w:val="00A33F32"/>
    <w:rsid w:val="00A41DFC"/>
    <w:rsid w:val="00A41FE0"/>
    <w:rsid w:val="00A46905"/>
    <w:rsid w:val="00A46B7B"/>
    <w:rsid w:val="00A479FF"/>
    <w:rsid w:val="00A5493B"/>
    <w:rsid w:val="00A56386"/>
    <w:rsid w:val="00A620D5"/>
    <w:rsid w:val="00A6603C"/>
    <w:rsid w:val="00A66133"/>
    <w:rsid w:val="00A6636D"/>
    <w:rsid w:val="00A66800"/>
    <w:rsid w:val="00A723AA"/>
    <w:rsid w:val="00A724CA"/>
    <w:rsid w:val="00A753BF"/>
    <w:rsid w:val="00A82F5E"/>
    <w:rsid w:val="00A86246"/>
    <w:rsid w:val="00A86447"/>
    <w:rsid w:val="00A916E7"/>
    <w:rsid w:val="00A93668"/>
    <w:rsid w:val="00A93A1D"/>
    <w:rsid w:val="00AA0E3B"/>
    <w:rsid w:val="00AA2DC0"/>
    <w:rsid w:val="00AA304D"/>
    <w:rsid w:val="00AB0E22"/>
    <w:rsid w:val="00AB39D5"/>
    <w:rsid w:val="00AB7D3D"/>
    <w:rsid w:val="00AC0128"/>
    <w:rsid w:val="00AC2D41"/>
    <w:rsid w:val="00AC38D2"/>
    <w:rsid w:val="00AC69B1"/>
    <w:rsid w:val="00AC7329"/>
    <w:rsid w:val="00AD1315"/>
    <w:rsid w:val="00AD22CE"/>
    <w:rsid w:val="00AD2779"/>
    <w:rsid w:val="00AD53A9"/>
    <w:rsid w:val="00AD73E1"/>
    <w:rsid w:val="00AD7F72"/>
    <w:rsid w:val="00AE28D5"/>
    <w:rsid w:val="00AE2B2D"/>
    <w:rsid w:val="00AF0EE2"/>
    <w:rsid w:val="00AF422F"/>
    <w:rsid w:val="00AF5C7A"/>
    <w:rsid w:val="00B0349D"/>
    <w:rsid w:val="00B11433"/>
    <w:rsid w:val="00B11D6E"/>
    <w:rsid w:val="00B1236B"/>
    <w:rsid w:val="00B13ED5"/>
    <w:rsid w:val="00B250B5"/>
    <w:rsid w:val="00B26A52"/>
    <w:rsid w:val="00B3098E"/>
    <w:rsid w:val="00B30D3D"/>
    <w:rsid w:val="00B3171B"/>
    <w:rsid w:val="00B36361"/>
    <w:rsid w:val="00B36379"/>
    <w:rsid w:val="00B44198"/>
    <w:rsid w:val="00B57EF2"/>
    <w:rsid w:val="00B62391"/>
    <w:rsid w:val="00B635AB"/>
    <w:rsid w:val="00B649F8"/>
    <w:rsid w:val="00B71867"/>
    <w:rsid w:val="00B761F8"/>
    <w:rsid w:val="00B848EE"/>
    <w:rsid w:val="00B9167A"/>
    <w:rsid w:val="00B9176D"/>
    <w:rsid w:val="00B91973"/>
    <w:rsid w:val="00B93DA1"/>
    <w:rsid w:val="00B9603A"/>
    <w:rsid w:val="00BA0D09"/>
    <w:rsid w:val="00BA4820"/>
    <w:rsid w:val="00BA6D84"/>
    <w:rsid w:val="00BA7325"/>
    <w:rsid w:val="00BA7B6A"/>
    <w:rsid w:val="00BB02C1"/>
    <w:rsid w:val="00BB073A"/>
    <w:rsid w:val="00BB1EC4"/>
    <w:rsid w:val="00BB2000"/>
    <w:rsid w:val="00BB44B9"/>
    <w:rsid w:val="00BC0DB3"/>
    <w:rsid w:val="00BC1B8A"/>
    <w:rsid w:val="00BC2D8D"/>
    <w:rsid w:val="00BD0C2C"/>
    <w:rsid w:val="00BD1AA4"/>
    <w:rsid w:val="00BD66BD"/>
    <w:rsid w:val="00BE18A5"/>
    <w:rsid w:val="00BE2ADA"/>
    <w:rsid w:val="00BE6588"/>
    <w:rsid w:val="00BF014C"/>
    <w:rsid w:val="00BF1505"/>
    <w:rsid w:val="00BF2B48"/>
    <w:rsid w:val="00BF35D8"/>
    <w:rsid w:val="00BF4770"/>
    <w:rsid w:val="00BF54B0"/>
    <w:rsid w:val="00C01224"/>
    <w:rsid w:val="00C02179"/>
    <w:rsid w:val="00C03F43"/>
    <w:rsid w:val="00C054E0"/>
    <w:rsid w:val="00C27298"/>
    <w:rsid w:val="00C32270"/>
    <w:rsid w:val="00C4337E"/>
    <w:rsid w:val="00C45121"/>
    <w:rsid w:val="00C45238"/>
    <w:rsid w:val="00C47153"/>
    <w:rsid w:val="00C51F34"/>
    <w:rsid w:val="00C52CD5"/>
    <w:rsid w:val="00C544B7"/>
    <w:rsid w:val="00C64F85"/>
    <w:rsid w:val="00C665A7"/>
    <w:rsid w:val="00C71D67"/>
    <w:rsid w:val="00C739C0"/>
    <w:rsid w:val="00C8073D"/>
    <w:rsid w:val="00C80938"/>
    <w:rsid w:val="00C830C8"/>
    <w:rsid w:val="00C84D5D"/>
    <w:rsid w:val="00C942AA"/>
    <w:rsid w:val="00C9759E"/>
    <w:rsid w:val="00CA746C"/>
    <w:rsid w:val="00CB2226"/>
    <w:rsid w:val="00CB419E"/>
    <w:rsid w:val="00CC06DF"/>
    <w:rsid w:val="00CC2F9B"/>
    <w:rsid w:val="00CC423D"/>
    <w:rsid w:val="00CC6A31"/>
    <w:rsid w:val="00CD3AAB"/>
    <w:rsid w:val="00CD787F"/>
    <w:rsid w:val="00CE2B83"/>
    <w:rsid w:val="00CE322D"/>
    <w:rsid w:val="00CF0BCD"/>
    <w:rsid w:val="00CF0E2F"/>
    <w:rsid w:val="00CF0F56"/>
    <w:rsid w:val="00CF7D51"/>
    <w:rsid w:val="00D01FC1"/>
    <w:rsid w:val="00D04699"/>
    <w:rsid w:val="00D10E37"/>
    <w:rsid w:val="00D130BA"/>
    <w:rsid w:val="00D16417"/>
    <w:rsid w:val="00D208F8"/>
    <w:rsid w:val="00D21CC4"/>
    <w:rsid w:val="00D25159"/>
    <w:rsid w:val="00D46FEA"/>
    <w:rsid w:val="00D53A7F"/>
    <w:rsid w:val="00D53F73"/>
    <w:rsid w:val="00D55B87"/>
    <w:rsid w:val="00D574E0"/>
    <w:rsid w:val="00D6109C"/>
    <w:rsid w:val="00D64273"/>
    <w:rsid w:val="00D653B3"/>
    <w:rsid w:val="00D70C9C"/>
    <w:rsid w:val="00D7348C"/>
    <w:rsid w:val="00D752F1"/>
    <w:rsid w:val="00D8708C"/>
    <w:rsid w:val="00D94FD1"/>
    <w:rsid w:val="00D96E9B"/>
    <w:rsid w:val="00DA4202"/>
    <w:rsid w:val="00DB38E0"/>
    <w:rsid w:val="00DB56F7"/>
    <w:rsid w:val="00DB6D7C"/>
    <w:rsid w:val="00DB7630"/>
    <w:rsid w:val="00DD6368"/>
    <w:rsid w:val="00DF6D04"/>
    <w:rsid w:val="00E036A0"/>
    <w:rsid w:val="00E041FA"/>
    <w:rsid w:val="00E10A07"/>
    <w:rsid w:val="00E114FF"/>
    <w:rsid w:val="00E12174"/>
    <w:rsid w:val="00E176C8"/>
    <w:rsid w:val="00E23270"/>
    <w:rsid w:val="00E23456"/>
    <w:rsid w:val="00E269A4"/>
    <w:rsid w:val="00E26F1C"/>
    <w:rsid w:val="00E31196"/>
    <w:rsid w:val="00E3307D"/>
    <w:rsid w:val="00E34660"/>
    <w:rsid w:val="00E449BE"/>
    <w:rsid w:val="00E51D8D"/>
    <w:rsid w:val="00E5438F"/>
    <w:rsid w:val="00E56AA4"/>
    <w:rsid w:val="00E61398"/>
    <w:rsid w:val="00E620C1"/>
    <w:rsid w:val="00E632C1"/>
    <w:rsid w:val="00E7733C"/>
    <w:rsid w:val="00E77387"/>
    <w:rsid w:val="00E806F6"/>
    <w:rsid w:val="00E8263A"/>
    <w:rsid w:val="00E84FE6"/>
    <w:rsid w:val="00E850A9"/>
    <w:rsid w:val="00E86C40"/>
    <w:rsid w:val="00E87323"/>
    <w:rsid w:val="00E97969"/>
    <w:rsid w:val="00EA2F91"/>
    <w:rsid w:val="00EA42A4"/>
    <w:rsid w:val="00EA6CDB"/>
    <w:rsid w:val="00EB01E6"/>
    <w:rsid w:val="00EB2C30"/>
    <w:rsid w:val="00EB4149"/>
    <w:rsid w:val="00EB554E"/>
    <w:rsid w:val="00EB5D47"/>
    <w:rsid w:val="00EB6884"/>
    <w:rsid w:val="00EC1966"/>
    <w:rsid w:val="00EC48D9"/>
    <w:rsid w:val="00EC55C9"/>
    <w:rsid w:val="00ED1590"/>
    <w:rsid w:val="00ED1CD8"/>
    <w:rsid w:val="00ED3709"/>
    <w:rsid w:val="00ED4EEA"/>
    <w:rsid w:val="00ED6007"/>
    <w:rsid w:val="00ED6319"/>
    <w:rsid w:val="00ED69CC"/>
    <w:rsid w:val="00EF23BF"/>
    <w:rsid w:val="00EF2AF2"/>
    <w:rsid w:val="00EF3DD7"/>
    <w:rsid w:val="00EF40A3"/>
    <w:rsid w:val="00EF412F"/>
    <w:rsid w:val="00EF7437"/>
    <w:rsid w:val="00F058AC"/>
    <w:rsid w:val="00F05DE6"/>
    <w:rsid w:val="00F06B61"/>
    <w:rsid w:val="00F10511"/>
    <w:rsid w:val="00F15023"/>
    <w:rsid w:val="00F16424"/>
    <w:rsid w:val="00F2616F"/>
    <w:rsid w:val="00F277B0"/>
    <w:rsid w:val="00F30E74"/>
    <w:rsid w:val="00F405BF"/>
    <w:rsid w:val="00F41544"/>
    <w:rsid w:val="00F43FC2"/>
    <w:rsid w:val="00F45EB8"/>
    <w:rsid w:val="00F47786"/>
    <w:rsid w:val="00F50AEC"/>
    <w:rsid w:val="00F555A8"/>
    <w:rsid w:val="00F60689"/>
    <w:rsid w:val="00F641DB"/>
    <w:rsid w:val="00F6566D"/>
    <w:rsid w:val="00F661E9"/>
    <w:rsid w:val="00F66349"/>
    <w:rsid w:val="00F67205"/>
    <w:rsid w:val="00F711F4"/>
    <w:rsid w:val="00F72687"/>
    <w:rsid w:val="00F741D5"/>
    <w:rsid w:val="00F747EC"/>
    <w:rsid w:val="00F80D18"/>
    <w:rsid w:val="00F92036"/>
    <w:rsid w:val="00F953C4"/>
    <w:rsid w:val="00FA3AD3"/>
    <w:rsid w:val="00FA7A60"/>
    <w:rsid w:val="00FA7CDA"/>
    <w:rsid w:val="00FB55AD"/>
    <w:rsid w:val="00FC187F"/>
    <w:rsid w:val="00FC3FDA"/>
    <w:rsid w:val="00FC7AAE"/>
    <w:rsid w:val="00FD479E"/>
    <w:rsid w:val="00FD5F80"/>
    <w:rsid w:val="00FD7399"/>
    <w:rsid w:val="00FE13D7"/>
    <w:rsid w:val="00FE2FEB"/>
    <w:rsid w:val="00FE3D9D"/>
    <w:rsid w:val="00FE55C9"/>
    <w:rsid w:val="00FE5FAB"/>
    <w:rsid w:val="00FE630F"/>
    <w:rsid w:val="00FE691B"/>
    <w:rsid w:val="00FF3F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03000"/>
    </o:shapedefaults>
    <o:shapelayout v:ext="edit">
      <o:idmap v:ext="edit" data="2"/>
    </o:shapelayout>
  </w:shapeDefaults>
  <w:decimalSymbol w:val=","/>
  <w:listSeparator w:val=";"/>
  <w14:docId w14:val="654E48A1"/>
  <w15:docId w15:val="{0A3214D8-6BF9-4F87-9E3C-7CC06522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D67"/>
    <w:pPr>
      <w:spacing w:line="240" w:lineRule="auto"/>
    </w:pPr>
    <w:rPr>
      <w:rFonts w:ascii="HebarU" w:eastAsia="Times New Roman" w:hAnsi="HebarU" w:cs="Times New Roman"/>
      <w:sz w:val="24"/>
      <w:szCs w:val="20"/>
    </w:rPr>
  </w:style>
  <w:style w:type="paragraph" w:styleId="Heading1">
    <w:name w:val="heading 1"/>
    <w:basedOn w:val="Normal"/>
    <w:next w:val="Normal"/>
    <w:link w:val="Heading1Char"/>
    <w:qFormat/>
    <w:rsid w:val="00CA746C"/>
    <w:pPr>
      <w:keepNext/>
      <w:spacing w:before="240" w:after="60"/>
      <w:outlineLvl w:val="0"/>
    </w:pPr>
    <w:rPr>
      <w:rFonts w:ascii="Arial" w:hAnsi="Arial" w:cs="Arial"/>
      <w:b/>
      <w:bCs/>
      <w:kern w:val="32"/>
      <w:sz w:val="32"/>
      <w:szCs w:val="32"/>
      <w:lang w:eastAsia="bg-BG"/>
    </w:rPr>
  </w:style>
  <w:style w:type="paragraph" w:styleId="Heading3">
    <w:name w:val="heading 3"/>
    <w:basedOn w:val="Normal"/>
    <w:next w:val="Normal"/>
    <w:link w:val="Heading3Char"/>
    <w:qFormat/>
    <w:rsid w:val="00CA746C"/>
    <w:pPr>
      <w:keepNext/>
      <w:spacing w:before="240" w:after="60"/>
      <w:outlineLvl w:val="2"/>
    </w:pPr>
    <w:rPr>
      <w:rFonts w:ascii="Arial" w:hAnsi="Arial" w:cs="Arial"/>
      <w:b/>
      <w:bCs/>
      <w:sz w:val="26"/>
      <w:szCs w:val="26"/>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746C"/>
    <w:pPr>
      <w:tabs>
        <w:tab w:val="center" w:pos="4536"/>
        <w:tab w:val="right" w:pos="9072"/>
      </w:tabs>
    </w:pPr>
  </w:style>
  <w:style w:type="character" w:customStyle="1" w:styleId="HeaderChar">
    <w:name w:val="Header Char"/>
    <w:basedOn w:val="DefaultParagraphFont"/>
    <w:link w:val="Header"/>
    <w:uiPriority w:val="99"/>
    <w:rsid w:val="00CA746C"/>
  </w:style>
  <w:style w:type="paragraph" w:styleId="Footer">
    <w:name w:val="footer"/>
    <w:basedOn w:val="Normal"/>
    <w:link w:val="FooterChar"/>
    <w:uiPriority w:val="99"/>
    <w:unhideWhenUsed/>
    <w:rsid w:val="00CA746C"/>
    <w:pPr>
      <w:tabs>
        <w:tab w:val="center" w:pos="4536"/>
        <w:tab w:val="right" w:pos="9072"/>
      </w:tabs>
    </w:pPr>
  </w:style>
  <w:style w:type="character" w:customStyle="1" w:styleId="FooterChar">
    <w:name w:val="Footer Char"/>
    <w:basedOn w:val="DefaultParagraphFont"/>
    <w:link w:val="Footer"/>
    <w:uiPriority w:val="99"/>
    <w:rsid w:val="00CA746C"/>
  </w:style>
  <w:style w:type="paragraph" w:styleId="BalloonText">
    <w:name w:val="Balloon Text"/>
    <w:basedOn w:val="Normal"/>
    <w:link w:val="BalloonTextChar"/>
    <w:uiPriority w:val="99"/>
    <w:semiHidden/>
    <w:unhideWhenUsed/>
    <w:rsid w:val="00CA746C"/>
    <w:rPr>
      <w:rFonts w:ascii="Tahoma" w:hAnsi="Tahoma" w:cs="Tahoma"/>
      <w:sz w:val="16"/>
      <w:szCs w:val="16"/>
    </w:rPr>
  </w:style>
  <w:style w:type="character" w:customStyle="1" w:styleId="BalloonTextChar">
    <w:name w:val="Balloon Text Char"/>
    <w:basedOn w:val="DefaultParagraphFont"/>
    <w:link w:val="BalloonText"/>
    <w:uiPriority w:val="99"/>
    <w:semiHidden/>
    <w:rsid w:val="00CA746C"/>
    <w:rPr>
      <w:rFonts w:ascii="Tahoma" w:hAnsi="Tahoma" w:cs="Tahoma"/>
      <w:sz w:val="16"/>
      <w:szCs w:val="16"/>
    </w:rPr>
  </w:style>
  <w:style w:type="character" w:styleId="Hyperlink">
    <w:name w:val="Hyperlink"/>
    <w:rsid w:val="00CA746C"/>
    <w:rPr>
      <w:color w:val="0000FF"/>
      <w:u w:val="single"/>
    </w:rPr>
  </w:style>
  <w:style w:type="paragraph" w:styleId="Caption">
    <w:name w:val="caption"/>
    <w:basedOn w:val="Normal"/>
    <w:next w:val="Normal"/>
    <w:qFormat/>
    <w:rsid w:val="00CA746C"/>
    <w:pPr>
      <w:spacing w:before="20" w:after="20"/>
      <w:jc w:val="center"/>
    </w:pPr>
    <w:rPr>
      <w:rFonts w:ascii="Times New Roman" w:hAnsi="Times New Roman"/>
      <w:b/>
      <w:caps/>
    </w:rPr>
  </w:style>
  <w:style w:type="character" w:customStyle="1" w:styleId="Heading1Char">
    <w:name w:val="Heading 1 Char"/>
    <w:basedOn w:val="DefaultParagraphFont"/>
    <w:link w:val="Heading1"/>
    <w:rsid w:val="00CA746C"/>
    <w:rPr>
      <w:rFonts w:ascii="Arial" w:eastAsia="Times New Roman" w:hAnsi="Arial" w:cs="Arial"/>
      <w:b/>
      <w:bCs/>
      <w:kern w:val="32"/>
      <w:sz w:val="32"/>
      <w:szCs w:val="32"/>
      <w:lang w:eastAsia="bg-BG"/>
    </w:rPr>
  </w:style>
  <w:style w:type="character" w:customStyle="1" w:styleId="Heading3Char">
    <w:name w:val="Heading 3 Char"/>
    <w:basedOn w:val="DefaultParagraphFont"/>
    <w:link w:val="Heading3"/>
    <w:rsid w:val="00CA746C"/>
    <w:rPr>
      <w:rFonts w:ascii="Arial" w:eastAsia="Times New Roman" w:hAnsi="Arial" w:cs="Arial"/>
      <w:b/>
      <w:bCs/>
      <w:sz w:val="26"/>
      <w:szCs w:val="26"/>
      <w:lang w:eastAsia="bg-BG"/>
    </w:rPr>
  </w:style>
  <w:style w:type="paragraph" w:styleId="ListParagraph">
    <w:name w:val="List Paragraph"/>
    <w:aliases w:val="List1,ПАРАГРАФ"/>
    <w:basedOn w:val="Normal"/>
    <w:link w:val="ListParagraphChar"/>
    <w:uiPriority w:val="34"/>
    <w:qFormat/>
    <w:rsid w:val="00CA746C"/>
    <w:pPr>
      <w:ind w:left="720"/>
      <w:contextualSpacing/>
    </w:pPr>
  </w:style>
  <w:style w:type="paragraph" w:styleId="BodyTextIndent">
    <w:name w:val="Body Text Indent"/>
    <w:basedOn w:val="Normal"/>
    <w:link w:val="BodyTextIndentChar"/>
    <w:rsid w:val="00CA746C"/>
    <w:pPr>
      <w:spacing w:after="120"/>
      <w:ind w:left="360"/>
    </w:pPr>
    <w:rPr>
      <w:rFonts w:ascii="Times New Roman" w:hAnsi="Times New Roman"/>
      <w:szCs w:val="24"/>
      <w:lang w:eastAsia="bg-BG"/>
    </w:rPr>
  </w:style>
  <w:style w:type="character" w:customStyle="1" w:styleId="BodyTextIndentChar">
    <w:name w:val="Body Text Indent Char"/>
    <w:basedOn w:val="DefaultParagraphFont"/>
    <w:link w:val="BodyTextIndent"/>
    <w:rsid w:val="00CA746C"/>
    <w:rPr>
      <w:rFonts w:ascii="Times New Roman" w:eastAsia="Times New Roman" w:hAnsi="Times New Roman" w:cs="Times New Roman"/>
      <w:sz w:val="24"/>
      <w:szCs w:val="24"/>
      <w:lang w:eastAsia="bg-BG"/>
    </w:rPr>
  </w:style>
  <w:style w:type="paragraph" w:styleId="FootnoteText">
    <w:name w:val="footnote text"/>
    <w:basedOn w:val="Normal"/>
    <w:link w:val="FootnoteTextChar"/>
    <w:rsid w:val="00CA746C"/>
    <w:rPr>
      <w:sz w:val="20"/>
    </w:rPr>
  </w:style>
  <w:style w:type="character" w:customStyle="1" w:styleId="FootnoteTextChar">
    <w:name w:val="Footnote Text Char"/>
    <w:basedOn w:val="DefaultParagraphFont"/>
    <w:link w:val="FootnoteText"/>
    <w:rsid w:val="00CA746C"/>
    <w:rPr>
      <w:rFonts w:ascii="HebarU" w:eastAsia="Times New Roman" w:hAnsi="HebarU" w:cs="Times New Roman"/>
      <w:sz w:val="20"/>
      <w:szCs w:val="20"/>
    </w:rPr>
  </w:style>
  <w:style w:type="character" w:styleId="FootnoteReference">
    <w:name w:val="footnote reference"/>
    <w:rsid w:val="00CA746C"/>
    <w:rPr>
      <w:vertAlign w:val="superscript"/>
    </w:rPr>
  </w:style>
  <w:style w:type="paragraph" w:customStyle="1" w:styleId="Style1">
    <w:name w:val="Style1"/>
    <w:basedOn w:val="Normal"/>
    <w:uiPriority w:val="99"/>
    <w:rsid w:val="00143FD5"/>
    <w:pPr>
      <w:widowControl w:val="0"/>
      <w:autoSpaceDE w:val="0"/>
      <w:autoSpaceDN w:val="0"/>
      <w:adjustRightInd w:val="0"/>
    </w:pPr>
    <w:rPr>
      <w:rFonts w:ascii="Corbel" w:hAnsi="Corbel" w:cs="Corbel"/>
      <w:szCs w:val="24"/>
      <w:lang w:eastAsia="bg-BG"/>
    </w:rPr>
  </w:style>
  <w:style w:type="character" w:customStyle="1" w:styleId="FontStyle11">
    <w:name w:val="Font Style11"/>
    <w:basedOn w:val="DefaultParagraphFont"/>
    <w:uiPriority w:val="99"/>
    <w:rsid w:val="00143FD5"/>
    <w:rPr>
      <w:rFonts w:ascii="Corbel" w:hAnsi="Corbel" w:cs="Corbel"/>
      <w:b/>
      <w:bCs/>
      <w:sz w:val="18"/>
      <w:szCs w:val="18"/>
    </w:rPr>
  </w:style>
  <w:style w:type="character" w:styleId="Strong">
    <w:name w:val="Strong"/>
    <w:basedOn w:val="DefaultParagraphFont"/>
    <w:uiPriority w:val="22"/>
    <w:qFormat/>
    <w:rsid w:val="00143FD5"/>
    <w:rPr>
      <w:rFonts w:cs="Times New Roman"/>
      <w:b/>
      <w:bCs/>
    </w:rPr>
  </w:style>
  <w:style w:type="paragraph" w:styleId="BodyText">
    <w:name w:val="Body Text"/>
    <w:basedOn w:val="Normal"/>
    <w:link w:val="BodyTextChar"/>
    <w:uiPriority w:val="99"/>
    <w:unhideWhenUsed/>
    <w:rsid w:val="00783AE3"/>
    <w:pPr>
      <w:spacing w:after="120"/>
    </w:pPr>
  </w:style>
  <w:style w:type="character" w:customStyle="1" w:styleId="BodyTextChar">
    <w:name w:val="Body Text Char"/>
    <w:basedOn w:val="DefaultParagraphFont"/>
    <w:link w:val="BodyText"/>
    <w:uiPriority w:val="99"/>
    <w:rsid w:val="00783AE3"/>
    <w:rPr>
      <w:rFonts w:ascii="HebarU" w:eastAsia="Times New Roman" w:hAnsi="HebarU" w:cs="Times New Roman"/>
      <w:sz w:val="24"/>
      <w:szCs w:val="20"/>
    </w:rPr>
  </w:style>
  <w:style w:type="character" w:customStyle="1" w:styleId="titleemph1">
    <w:name w:val="title_emph1"/>
    <w:rsid w:val="00783AE3"/>
    <w:rPr>
      <w:rFonts w:ascii="Arial" w:hAnsi="Arial" w:cs="Arial" w:hint="default"/>
      <w:b/>
      <w:bCs/>
      <w:sz w:val="18"/>
      <w:szCs w:val="18"/>
    </w:rPr>
  </w:style>
  <w:style w:type="paragraph" w:styleId="Title">
    <w:name w:val="Title"/>
    <w:basedOn w:val="Normal"/>
    <w:link w:val="TitleChar"/>
    <w:qFormat/>
    <w:rsid w:val="00783AE3"/>
    <w:pPr>
      <w:jc w:val="center"/>
    </w:pPr>
    <w:rPr>
      <w:rFonts w:ascii="Times New Roman" w:hAnsi="Times New Roman"/>
      <w:b/>
      <w:szCs w:val="24"/>
    </w:rPr>
  </w:style>
  <w:style w:type="character" w:customStyle="1" w:styleId="TitleChar">
    <w:name w:val="Title Char"/>
    <w:basedOn w:val="DefaultParagraphFont"/>
    <w:link w:val="Title"/>
    <w:rsid w:val="00783AE3"/>
    <w:rPr>
      <w:rFonts w:ascii="Times New Roman" w:eastAsia="Times New Roman" w:hAnsi="Times New Roman" w:cs="Times New Roman"/>
      <w:b/>
      <w:sz w:val="24"/>
      <w:szCs w:val="24"/>
    </w:rPr>
  </w:style>
  <w:style w:type="paragraph" w:customStyle="1" w:styleId="Default">
    <w:name w:val="Default"/>
    <w:rsid w:val="00783AE3"/>
    <w:pPr>
      <w:autoSpaceDE w:val="0"/>
      <w:autoSpaceDN w:val="0"/>
      <w:adjustRightInd w:val="0"/>
      <w:spacing w:line="240" w:lineRule="auto"/>
    </w:pPr>
    <w:rPr>
      <w:rFonts w:ascii="Times New Roman" w:eastAsia="Times New Roman" w:hAnsi="Times New Roman" w:cs="Times New Roman"/>
      <w:color w:val="000000"/>
      <w:sz w:val="24"/>
      <w:szCs w:val="24"/>
      <w:lang w:eastAsia="bg-BG"/>
    </w:rPr>
  </w:style>
  <w:style w:type="paragraph" w:styleId="HTMLPreformatted">
    <w:name w:val="HTML Preformatted"/>
    <w:basedOn w:val="Normal"/>
    <w:link w:val="HTMLPreformattedChar"/>
    <w:uiPriority w:val="99"/>
    <w:unhideWhenUsed/>
    <w:rsid w:val="00783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bg-BG"/>
    </w:rPr>
  </w:style>
  <w:style w:type="character" w:customStyle="1" w:styleId="HTMLPreformattedChar">
    <w:name w:val="HTML Preformatted Char"/>
    <w:basedOn w:val="DefaultParagraphFont"/>
    <w:link w:val="HTMLPreformatted"/>
    <w:uiPriority w:val="99"/>
    <w:rsid w:val="00783AE3"/>
    <w:rPr>
      <w:rFonts w:ascii="Courier New" w:eastAsia="Times New Roman" w:hAnsi="Courier New" w:cs="Courier New"/>
      <w:sz w:val="20"/>
      <w:szCs w:val="20"/>
      <w:lang w:eastAsia="bg-BG"/>
    </w:rPr>
  </w:style>
  <w:style w:type="character" w:customStyle="1" w:styleId="filled-value">
    <w:name w:val="filled-value"/>
    <w:basedOn w:val="DefaultParagraphFont"/>
    <w:rsid w:val="00783AE3"/>
  </w:style>
  <w:style w:type="table" w:styleId="TableGrid">
    <w:name w:val="Table Grid"/>
    <w:basedOn w:val="TableNormal"/>
    <w:uiPriority w:val="59"/>
    <w:rsid w:val="00564585"/>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E97969"/>
    <w:pPr>
      <w:spacing w:line="240" w:lineRule="auto"/>
    </w:pPr>
    <w:rPr>
      <w:rFonts w:eastAsiaTheme="minorEastAsia"/>
      <w:lang w:val="en-US"/>
    </w:rPr>
  </w:style>
  <w:style w:type="character" w:customStyle="1" w:styleId="NoSpacingChar">
    <w:name w:val="No Spacing Char"/>
    <w:basedOn w:val="DefaultParagraphFont"/>
    <w:link w:val="NoSpacing"/>
    <w:uiPriority w:val="1"/>
    <w:rsid w:val="00E97969"/>
    <w:rPr>
      <w:rFonts w:eastAsiaTheme="minorEastAsia"/>
      <w:lang w:val="en-US"/>
    </w:rPr>
  </w:style>
  <w:style w:type="character" w:styleId="CommentReference">
    <w:name w:val="annotation reference"/>
    <w:basedOn w:val="DefaultParagraphFont"/>
    <w:uiPriority w:val="99"/>
    <w:semiHidden/>
    <w:unhideWhenUsed/>
    <w:rsid w:val="0081045B"/>
    <w:rPr>
      <w:sz w:val="16"/>
      <w:szCs w:val="16"/>
    </w:rPr>
  </w:style>
  <w:style w:type="paragraph" w:styleId="CommentText">
    <w:name w:val="annotation text"/>
    <w:basedOn w:val="Normal"/>
    <w:link w:val="CommentTextChar"/>
    <w:uiPriority w:val="99"/>
    <w:semiHidden/>
    <w:unhideWhenUsed/>
    <w:rsid w:val="0081045B"/>
    <w:rPr>
      <w:sz w:val="20"/>
    </w:rPr>
  </w:style>
  <w:style w:type="character" w:customStyle="1" w:styleId="CommentTextChar">
    <w:name w:val="Comment Text Char"/>
    <w:basedOn w:val="DefaultParagraphFont"/>
    <w:link w:val="CommentText"/>
    <w:uiPriority w:val="99"/>
    <w:semiHidden/>
    <w:rsid w:val="0081045B"/>
    <w:rPr>
      <w:rFonts w:ascii="HebarU" w:eastAsia="Times New Roman" w:hAnsi="HebarU" w:cs="Times New Roman"/>
      <w:sz w:val="20"/>
      <w:szCs w:val="20"/>
    </w:rPr>
  </w:style>
  <w:style w:type="paragraph" w:styleId="CommentSubject">
    <w:name w:val="annotation subject"/>
    <w:basedOn w:val="CommentText"/>
    <w:next w:val="CommentText"/>
    <w:link w:val="CommentSubjectChar"/>
    <w:uiPriority w:val="99"/>
    <w:semiHidden/>
    <w:unhideWhenUsed/>
    <w:rsid w:val="0081045B"/>
    <w:rPr>
      <w:b/>
      <w:bCs/>
    </w:rPr>
  </w:style>
  <w:style w:type="character" w:customStyle="1" w:styleId="CommentSubjectChar">
    <w:name w:val="Comment Subject Char"/>
    <w:basedOn w:val="CommentTextChar"/>
    <w:link w:val="CommentSubject"/>
    <w:uiPriority w:val="99"/>
    <w:semiHidden/>
    <w:rsid w:val="0081045B"/>
    <w:rPr>
      <w:rFonts w:ascii="HebarU" w:eastAsia="Times New Roman" w:hAnsi="HebarU" w:cs="Times New Roman"/>
      <w:b/>
      <w:bCs/>
      <w:sz w:val="20"/>
      <w:szCs w:val="20"/>
    </w:rPr>
  </w:style>
  <w:style w:type="paragraph" w:styleId="Revision">
    <w:name w:val="Revision"/>
    <w:hidden/>
    <w:uiPriority w:val="99"/>
    <w:semiHidden/>
    <w:rsid w:val="001B7077"/>
    <w:pPr>
      <w:spacing w:line="240" w:lineRule="auto"/>
    </w:pPr>
    <w:rPr>
      <w:rFonts w:ascii="HebarU" w:eastAsia="Times New Roman" w:hAnsi="HebarU" w:cs="Times New Roman"/>
      <w:sz w:val="24"/>
      <w:szCs w:val="20"/>
    </w:rPr>
  </w:style>
  <w:style w:type="table" w:customStyle="1" w:styleId="TableGrid1">
    <w:name w:val="Table Grid1"/>
    <w:basedOn w:val="TableNormal"/>
    <w:next w:val="TableGrid"/>
    <w:uiPriority w:val="99"/>
    <w:rsid w:val="005F738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ПАРАГРАФ Char"/>
    <w:link w:val="ListParagraph"/>
    <w:uiPriority w:val="34"/>
    <w:locked/>
    <w:rsid w:val="00515731"/>
    <w:rPr>
      <w:rFonts w:ascii="HebarU" w:eastAsia="Times New Roman" w:hAnsi="HebarU" w:cs="Times New Roman"/>
      <w:sz w:val="24"/>
      <w:szCs w:val="20"/>
    </w:rPr>
  </w:style>
  <w:style w:type="character" w:customStyle="1" w:styleId="a">
    <w:name w:val="Основной текст_"/>
    <w:link w:val="1"/>
    <w:uiPriority w:val="99"/>
    <w:rsid w:val="00190FCB"/>
    <w:rPr>
      <w:rFonts w:ascii="Times New Roman" w:hAnsi="Times New Roman"/>
      <w:b/>
      <w:bCs/>
      <w:shd w:val="clear" w:color="auto" w:fill="FFFFFF"/>
    </w:rPr>
  </w:style>
  <w:style w:type="character" w:customStyle="1" w:styleId="2">
    <w:name w:val="Основной текст (2)_"/>
    <w:link w:val="21"/>
    <w:uiPriority w:val="99"/>
    <w:rsid w:val="00190FCB"/>
    <w:rPr>
      <w:rFonts w:ascii="Times New Roman" w:hAnsi="Times New Roman"/>
      <w:b/>
      <w:bCs/>
      <w:i/>
      <w:iCs/>
      <w:shd w:val="clear" w:color="auto" w:fill="FFFFFF"/>
    </w:rPr>
  </w:style>
  <w:style w:type="paragraph" w:customStyle="1" w:styleId="1">
    <w:name w:val="Основной текст1"/>
    <w:basedOn w:val="Normal"/>
    <w:link w:val="a"/>
    <w:uiPriority w:val="99"/>
    <w:rsid w:val="00190FCB"/>
    <w:pPr>
      <w:widowControl w:val="0"/>
      <w:shd w:val="clear" w:color="auto" w:fill="FFFFFF"/>
      <w:spacing w:line="418" w:lineRule="exact"/>
      <w:jc w:val="center"/>
    </w:pPr>
    <w:rPr>
      <w:rFonts w:ascii="Times New Roman" w:eastAsiaTheme="minorHAnsi" w:hAnsi="Times New Roman" w:cstheme="minorBidi"/>
      <w:b/>
      <w:bCs/>
      <w:sz w:val="22"/>
      <w:szCs w:val="22"/>
    </w:rPr>
  </w:style>
  <w:style w:type="paragraph" w:customStyle="1" w:styleId="21">
    <w:name w:val="Основной текст (2)1"/>
    <w:basedOn w:val="Normal"/>
    <w:link w:val="2"/>
    <w:uiPriority w:val="99"/>
    <w:rsid w:val="00190FCB"/>
    <w:pPr>
      <w:widowControl w:val="0"/>
      <w:shd w:val="clear" w:color="auto" w:fill="FFFFFF"/>
      <w:spacing w:line="413" w:lineRule="exact"/>
      <w:ind w:hanging="360"/>
    </w:pPr>
    <w:rPr>
      <w:rFonts w:ascii="Times New Roman" w:eastAsiaTheme="minorHAnsi" w:hAnsi="Times New Roman" w:cstheme="minorBidi"/>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077534">
      <w:bodyDiv w:val="1"/>
      <w:marLeft w:val="0"/>
      <w:marRight w:val="0"/>
      <w:marTop w:val="0"/>
      <w:marBottom w:val="0"/>
      <w:divBdr>
        <w:top w:val="none" w:sz="0" w:space="0" w:color="auto"/>
        <w:left w:val="none" w:sz="0" w:space="0" w:color="auto"/>
        <w:bottom w:val="none" w:sz="0" w:space="0" w:color="auto"/>
        <w:right w:val="none" w:sz="0" w:space="0" w:color="auto"/>
      </w:divBdr>
    </w:div>
    <w:div w:id="1261840014">
      <w:bodyDiv w:val="1"/>
      <w:marLeft w:val="0"/>
      <w:marRight w:val="0"/>
      <w:marTop w:val="0"/>
      <w:marBottom w:val="0"/>
      <w:divBdr>
        <w:top w:val="none" w:sz="0" w:space="0" w:color="auto"/>
        <w:left w:val="none" w:sz="0" w:space="0" w:color="auto"/>
        <w:bottom w:val="none" w:sz="0" w:space="0" w:color="auto"/>
        <w:right w:val="none" w:sz="0" w:space="0" w:color="auto"/>
      </w:divBdr>
      <w:divsChild>
        <w:div w:id="1900094169">
          <w:marLeft w:val="0"/>
          <w:marRight w:val="0"/>
          <w:marTop w:val="0"/>
          <w:marBottom w:val="0"/>
          <w:divBdr>
            <w:top w:val="none" w:sz="0" w:space="0" w:color="auto"/>
            <w:left w:val="none" w:sz="0" w:space="0" w:color="auto"/>
            <w:bottom w:val="none" w:sz="0" w:space="0" w:color="auto"/>
            <w:right w:val="none" w:sz="0" w:space="0" w:color="auto"/>
          </w:divBdr>
        </w:div>
        <w:div w:id="212456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091F3-88DF-447A-A74E-1FC7D22B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1967</Words>
  <Characters>11213</Characters>
  <Application>Microsoft Office Word</Application>
  <DocSecurity>0</DocSecurity>
  <Lines>93</Lines>
  <Paragraphs>26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46</cp:revision>
  <dcterms:created xsi:type="dcterms:W3CDTF">2021-06-06T15:02:00Z</dcterms:created>
  <dcterms:modified xsi:type="dcterms:W3CDTF">2023-05-19T07:19:00Z</dcterms:modified>
</cp:coreProperties>
</file>